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E9" w:rsidRPr="00385252" w:rsidRDefault="00385252" w:rsidP="00AF14E9">
      <w:pPr>
        <w:jc w:val="center"/>
        <w:rPr>
          <w:rFonts w:cs="Times New Roman"/>
          <w:b/>
          <w:color w:val="FF0000"/>
          <w:sz w:val="40"/>
          <w:szCs w:val="40"/>
          <w:lang w:val="fr-BE"/>
        </w:rPr>
      </w:pPr>
      <w:proofErr w:type="spellStart"/>
      <w:r w:rsidRPr="00385252">
        <w:rPr>
          <w:rFonts w:cs="Times New Roman"/>
          <w:b/>
          <w:color w:val="FF0000"/>
          <w:sz w:val="40"/>
          <w:szCs w:val="40"/>
          <w:lang w:val="fr-BE"/>
        </w:rPr>
        <w:t>Chap</w:t>
      </w:r>
      <w:r w:rsidR="00E109A2">
        <w:rPr>
          <w:rFonts w:cs="Times New Roman"/>
          <w:b/>
          <w:color w:val="FF0000"/>
          <w:sz w:val="40"/>
          <w:szCs w:val="40"/>
          <w:lang w:val="fr-BE"/>
        </w:rPr>
        <w:t>ter</w:t>
      </w:r>
      <w:proofErr w:type="spellEnd"/>
      <w:r w:rsidRPr="00385252">
        <w:rPr>
          <w:rFonts w:cs="Times New Roman"/>
          <w:b/>
          <w:color w:val="FF0000"/>
          <w:sz w:val="40"/>
          <w:szCs w:val="40"/>
          <w:lang w:val="fr-BE"/>
        </w:rPr>
        <w:t xml:space="preserve"> </w:t>
      </w:r>
      <w:r w:rsidR="00AF14E9" w:rsidRPr="00385252">
        <w:rPr>
          <w:rFonts w:cs="Times New Roman"/>
          <w:b/>
          <w:color w:val="FF0000"/>
          <w:sz w:val="40"/>
          <w:szCs w:val="40"/>
          <w:lang w:val="fr-BE"/>
        </w:rPr>
        <w:t>II</w:t>
      </w:r>
    </w:p>
    <w:p w:rsidR="00431278" w:rsidRPr="00385252" w:rsidRDefault="00AF14E9" w:rsidP="00AF14E9">
      <w:pPr>
        <w:suppressAutoHyphens/>
        <w:jc w:val="center"/>
        <w:rPr>
          <w:rFonts w:eastAsia="MS Mincho" w:cs="Times New Roman"/>
          <w:b/>
          <w:color w:val="FF0000"/>
          <w:sz w:val="40"/>
          <w:szCs w:val="40"/>
          <w:lang w:val="fr-BE"/>
        </w:rPr>
      </w:pPr>
      <w:proofErr w:type="spellStart"/>
      <w:r w:rsidRPr="00385252">
        <w:rPr>
          <w:rFonts w:cs="Times New Roman"/>
          <w:b/>
          <w:color w:val="FF0000"/>
          <w:sz w:val="40"/>
          <w:szCs w:val="40"/>
          <w:lang w:val="fr-BE"/>
        </w:rPr>
        <w:t>AIC</w:t>
      </w:r>
      <w:r w:rsidR="00E109A2">
        <w:rPr>
          <w:rFonts w:cs="Times New Roman"/>
          <w:b/>
          <w:color w:val="FF0000"/>
          <w:sz w:val="40"/>
          <w:szCs w:val="40"/>
          <w:lang w:val="fr-BE"/>
        </w:rPr>
        <w:t>’s</w:t>
      </w:r>
      <w:proofErr w:type="spellEnd"/>
      <w:r w:rsidR="00E109A2">
        <w:rPr>
          <w:rFonts w:cs="Times New Roman"/>
          <w:b/>
          <w:color w:val="FF0000"/>
          <w:sz w:val="40"/>
          <w:szCs w:val="40"/>
          <w:lang w:val="fr-BE"/>
        </w:rPr>
        <w:t xml:space="preserve"> Mission</w:t>
      </w:r>
    </w:p>
    <w:p w:rsidR="00385252" w:rsidRPr="00385252" w:rsidRDefault="00E109A2" w:rsidP="00385252">
      <w:pPr>
        <w:pStyle w:val="ListParagraph"/>
        <w:numPr>
          <w:ilvl w:val="0"/>
          <w:numId w:val="9"/>
        </w:numPr>
        <w:spacing w:before="120"/>
        <w:ind w:right="-709" w:firstLine="0"/>
        <w:rPr>
          <w:rFonts w:eastAsia="MS Mincho" w:cs="Times New Roman"/>
        </w:rPr>
      </w:pPr>
      <w:proofErr w:type="spellStart"/>
      <w:r>
        <w:rPr>
          <w:rFonts w:eastAsia="MS Mincho" w:cs="Times New Roman"/>
        </w:rPr>
        <w:t>AIC’s</w:t>
      </w:r>
      <w:proofErr w:type="spellEnd"/>
      <w:r>
        <w:rPr>
          <w:rFonts w:eastAsia="MS Mincho" w:cs="Times New Roman"/>
        </w:rPr>
        <w:t xml:space="preserve"> Vision and Mission</w:t>
      </w:r>
    </w:p>
    <w:p w:rsidR="00385252" w:rsidRPr="00385252" w:rsidRDefault="00E109A2" w:rsidP="00385252">
      <w:pPr>
        <w:pStyle w:val="ListParagraph"/>
        <w:numPr>
          <w:ilvl w:val="0"/>
          <w:numId w:val="9"/>
        </w:numPr>
        <w:ind w:right="-709" w:firstLine="0"/>
        <w:rPr>
          <w:rFonts w:eastAsia="MS Mincho" w:cs="Times New Roman"/>
          <w:b/>
        </w:rPr>
      </w:pPr>
      <w:r>
        <w:rPr>
          <w:rFonts w:eastAsia="MS Mincho" w:cs="Times New Roman"/>
          <w:b/>
          <w:color w:val="FF0000"/>
        </w:rPr>
        <w:t xml:space="preserve">The </w:t>
      </w:r>
      <w:proofErr w:type="spellStart"/>
      <w:r>
        <w:rPr>
          <w:rFonts w:eastAsia="MS Mincho" w:cs="Times New Roman"/>
          <w:b/>
          <w:color w:val="FF0000"/>
        </w:rPr>
        <w:t>Foundations</w:t>
      </w:r>
      <w:proofErr w:type="spellEnd"/>
      <w:r>
        <w:rPr>
          <w:rFonts w:eastAsia="MS Mincho" w:cs="Times New Roman"/>
          <w:b/>
          <w:color w:val="FF0000"/>
        </w:rPr>
        <w:t xml:space="preserve"> of </w:t>
      </w:r>
      <w:proofErr w:type="spellStart"/>
      <w:r>
        <w:rPr>
          <w:rFonts w:eastAsia="MS Mincho" w:cs="Times New Roman"/>
          <w:b/>
          <w:color w:val="FF0000"/>
        </w:rPr>
        <w:t>AIC’s</w:t>
      </w:r>
      <w:proofErr w:type="spellEnd"/>
      <w:r>
        <w:rPr>
          <w:rFonts w:eastAsia="MS Mincho" w:cs="Times New Roman"/>
          <w:b/>
          <w:color w:val="FF0000"/>
        </w:rPr>
        <w:t xml:space="preserve"> Mission</w:t>
      </w:r>
    </w:p>
    <w:p w:rsidR="00385252" w:rsidRPr="00385252" w:rsidRDefault="00E109A2" w:rsidP="00385252">
      <w:pPr>
        <w:pStyle w:val="ListParagraph"/>
        <w:numPr>
          <w:ilvl w:val="2"/>
          <w:numId w:val="9"/>
        </w:numPr>
        <w:ind w:right="-709"/>
        <w:rPr>
          <w:rFonts w:eastAsia="MS Mincho" w:cs="Times New Roman"/>
        </w:rPr>
      </w:pPr>
      <w:r>
        <w:rPr>
          <w:rFonts w:eastAsia="MS Mincho" w:cs="Times New Roman"/>
        </w:rPr>
        <w:t>The Gospel</w:t>
      </w:r>
      <w:r w:rsidR="00385252" w:rsidRPr="00385252">
        <w:rPr>
          <w:rFonts w:eastAsia="MS Mincho" w:cs="Times New Roman"/>
        </w:rPr>
        <w:t xml:space="preserve"> </w:t>
      </w:r>
    </w:p>
    <w:p w:rsidR="00385252" w:rsidRPr="00385252" w:rsidRDefault="00E109A2" w:rsidP="00385252">
      <w:pPr>
        <w:pStyle w:val="ListParagraph"/>
        <w:numPr>
          <w:ilvl w:val="2"/>
          <w:numId w:val="9"/>
        </w:numPr>
        <w:ind w:right="-709"/>
        <w:rPr>
          <w:rFonts w:eastAsia="MS Mincho" w:cs="Times New Roman"/>
        </w:rPr>
      </w:pPr>
      <w:r>
        <w:rPr>
          <w:rFonts w:eastAsia="MS Mincho" w:cs="Times New Roman"/>
        </w:rPr>
        <w:t xml:space="preserve">St </w:t>
      </w:r>
      <w:proofErr w:type="spellStart"/>
      <w:r>
        <w:rPr>
          <w:rFonts w:eastAsia="MS Mincho" w:cs="Times New Roman"/>
        </w:rPr>
        <w:t>Vincent’s</w:t>
      </w:r>
      <w:proofErr w:type="spellEnd"/>
      <w:r>
        <w:rPr>
          <w:rFonts w:eastAsia="MS Mincho" w:cs="Times New Roman"/>
        </w:rPr>
        <w:t xml:space="preserve"> values</w:t>
      </w:r>
    </w:p>
    <w:p w:rsidR="00385252" w:rsidRPr="00E109A2" w:rsidRDefault="00E109A2" w:rsidP="00385252">
      <w:pPr>
        <w:pStyle w:val="ListParagraph"/>
        <w:numPr>
          <w:ilvl w:val="2"/>
          <w:numId w:val="9"/>
        </w:numPr>
        <w:ind w:right="-709"/>
        <w:rPr>
          <w:rFonts w:eastAsia="MS Mincho" w:cs="Times New Roman"/>
          <w:b/>
          <w:color w:val="FF0000"/>
          <w:lang w:val="en-US"/>
        </w:rPr>
      </w:pPr>
      <w:r w:rsidRPr="00E109A2">
        <w:rPr>
          <w:rFonts w:eastAsia="MS Mincho" w:cs="Times New Roman"/>
          <w:b/>
          <w:color w:val="FF0000"/>
          <w:lang w:val="en-US"/>
        </w:rPr>
        <w:t>The Social Doctrine of the Church</w:t>
      </w:r>
    </w:p>
    <w:p w:rsidR="00A01459" w:rsidRPr="00435DCE" w:rsidRDefault="00E109A2" w:rsidP="00385252">
      <w:pPr>
        <w:pStyle w:val="ListParagraph"/>
        <w:numPr>
          <w:ilvl w:val="0"/>
          <w:numId w:val="9"/>
        </w:numPr>
        <w:ind w:right="-709" w:hanging="11"/>
        <w:rPr>
          <w:rFonts w:eastAsia="MS Mincho" w:cs="Times New Roman"/>
        </w:rPr>
      </w:pPr>
      <w:proofErr w:type="spellStart"/>
      <w:r>
        <w:rPr>
          <w:rFonts w:eastAsia="MS Mincho" w:cs="Times New Roman"/>
        </w:rPr>
        <w:t>AI</w:t>
      </w:r>
      <w:r w:rsidR="00385252" w:rsidRPr="00435DCE">
        <w:rPr>
          <w:rFonts w:eastAsia="MS Mincho" w:cs="Times New Roman"/>
        </w:rPr>
        <w:t>C</w:t>
      </w:r>
      <w:r>
        <w:rPr>
          <w:rFonts w:eastAsia="MS Mincho" w:cs="Times New Roman"/>
        </w:rPr>
        <w:t>’s</w:t>
      </w:r>
      <w:proofErr w:type="spellEnd"/>
      <w:r>
        <w:rPr>
          <w:rFonts w:eastAsia="MS Mincho" w:cs="Times New Roman"/>
        </w:rPr>
        <w:t xml:space="preserve"> </w:t>
      </w:r>
      <w:proofErr w:type="spellStart"/>
      <w:r>
        <w:rPr>
          <w:rFonts w:eastAsia="MS Mincho" w:cs="Times New Roman"/>
        </w:rPr>
        <w:t>Journey</w:t>
      </w:r>
      <w:proofErr w:type="spellEnd"/>
    </w:p>
    <w:p w:rsidR="00E10CF2" w:rsidRPr="00385252" w:rsidRDefault="00E109A2" w:rsidP="00435DCE">
      <w:pPr>
        <w:spacing w:before="240" w:after="240"/>
        <w:jc w:val="center"/>
        <w:rPr>
          <w:b/>
          <w:sz w:val="36"/>
          <w:szCs w:val="36"/>
          <w:lang w:val="fr-BE"/>
        </w:rPr>
      </w:pPr>
      <w:r>
        <w:rPr>
          <w:b/>
          <w:sz w:val="36"/>
          <w:szCs w:val="36"/>
          <w:lang w:val="fr-BE"/>
        </w:rPr>
        <w:t xml:space="preserve">The </w:t>
      </w:r>
      <w:proofErr w:type="spellStart"/>
      <w:r>
        <w:rPr>
          <w:b/>
          <w:sz w:val="36"/>
          <w:szCs w:val="36"/>
          <w:lang w:val="fr-BE"/>
        </w:rPr>
        <w:t>Foundations</w:t>
      </w:r>
      <w:proofErr w:type="spellEnd"/>
      <w:r>
        <w:rPr>
          <w:b/>
          <w:sz w:val="36"/>
          <w:szCs w:val="36"/>
          <w:lang w:val="fr-BE"/>
        </w:rPr>
        <w:t xml:space="preserve"> of </w:t>
      </w:r>
      <w:proofErr w:type="spellStart"/>
      <w:r w:rsidR="00E10CF2" w:rsidRPr="00385252">
        <w:rPr>
          <w:b/>
          <w:sz w:val="36"/>
          <w:szCs w:val="36"/>
          <w:lang w:val="fr-BE"/>
        </w:rPr>
        <w:t>AIC</w:t>
      </w:r>
      <w:r>
        <w:rPr>
          <w:b/>
          <w:sz w:val="36"/>
          <w:szCs w:val="36"/>
          <w:lang w:val="fr-BE"/>
        </w:rPr>
        <w:t>’s</w:t>
      </w:r>
      <w:proofErr w:type="spellEnd"/>
      <w:r>
        <w:rPr>
          <w:b/>
          <w:sz w:val="36"/>
          <w:szCs w:val="36"/>
          <w:lang w:val="fr-BE"/>
        </w:rPr>
        <w:t xml:space="preserve"> Mission</w:t>
      </w:r>
    </w:p>
    <w:tbl>
      <w:tblPr>
        <w:tblStyle w:val="TableGrid"/>
        <w:tblW w:w="10485" w:type="dxa"/>
        <w:tblLook w:val="04A0"/>
      </w:tblPr>
      <w:tblGrid>
        <w:gridCol w:w="8359"/>
        <w:gridCol w:w="2126"/>
      </w:tblGrid>
      <w:tr w:rsidR="00A01459" w:rsidRPr="00A6240D" w:rsidTr="00A01459">
        <w:tc>
          <w:tcPr>
            <w:tcW w:w="8359" w:type="dxa"/>
          </w:tcPr>
          <w:p w:rsidR="004378AD" w:rsidRPr="00D86F32" w:rsidRDefault="004378AD" w:rsidP="004378AD">
            <w:pPr>
              <w:ind w:left="29" w:right="317"/>
              <w:rPr>
                <w:b/>
                <w:i/>
                <w:sz w:val="16"/>
                <w:szCs w:val="16"/>
              </w:rPr>
            </w:pPr>
          </w:p>
          <w:p w:rsidR="001227C8" w:rsidRPr="00682F7C" w:rsidRDefault="00D63F77" w:rsidP="004378AD">
            <w:pPr>
              <w:ind w:left="29" w:right="317"/>
              <w:rPr>
                <w:sz w:val="28"/>
                <w:szCs w:val="28"/>
                <w:lang w:val="fr-BE"/>
              </w:rPr>
            </w:pPr>
            <w:r>
              <w:rPr>
                <w:b/>
                <w:i/>
                <w:sz w:val="28"/>
                <w:szCs w:val="28"/>
              </w:rPr>
              <w:t xml:space="preserve">The </w:t>
            </w:r>
            <w:proofErr w:type="spellStart"/>
            <w:r>
              <w:rPr>
                <w:b/>
                <w:i/>
                <w:sz w:val="28"/>
                <w:szCs w:val="28"/>
              </w:rPr>
              <w:t>Church’s</w:t>
            </w:r>
            <w:proofErr w:type="spellEnd"/>
            <w:r>
              <w:rPr>
                <w:b/>
                <w:i/>
                <w:sz w:val="28"/>
                <w:szCs w:val="28"/>
              </w:rPr>
              <w:t xml:space="preserve"> Social </w:t>
            </w:r>
            <w:r w:rsidR="008F02CD">
              <w:rPr>
                <w:b/>
                <w:i/>
                <w:sz w:val="28"/>
                <w:szCs w:val="28"/>
              </w:rPr>
              <w:t>Doctrine</w:t>
            </w:r>
            <w:r w:rsidR="004378AD" w:rsidRPr="004378AD">
              <w:rPr>
                <w:b/>
                <w:i/>
                <w:sz w:val="28"/>
                <w:szCs w:val="28"/>
              </w:rPr>
              <w:t> </w:t>
            </w:r>
            <w:r w:rsidR="004378AD" w:rsidRPr="00682F7C">
              <w:rPr>
                <w:sz w:val="28"/>
                <w:szCs w:val="28"/>
                <w:lang w:val="fr-BE"/>
              </w:rPr>
              <w:t xml:space="preserve"> </w:t>
            </w:r>
          </w:p>
          <w:p w:rsidR="004378AD" w:rsidRPr="00682F7C" w:rsidRDefault="004378AD" w:rsidP="001227C8">
            <w:pPr>
              <w:ind w:left="142" w:right="317"/>
              <w:rPr>
                <w:lang w:val="fr-BE"/>
              </w:rPr>
            </w:pPr>
          </w:p>
          <w:p w:rsidR="00D63F77" w:rsidRDefault="00D63F77" w:rsidP="004378AD">
            <w:pPr>
              <w:ind w:right="124"/>
              <w:jc w:val="both"/>
              <w:rPr>
                <w:szCs w:val="20"/>
                <w:lang w:val="en-GB"/>
              </w:rPr>
            </w:pPr>
            <w:r w:rsidRPr="006F11B7">
              <w:rPr>
                <w:szCs w:val="20"/>
                <w:lang w:val="en-GB"/>
              </w:rPr>
              <w:t>Saint Vincent truly loved the Church, while still recognizing her faults and failings. He always thought that the community of believers was called to holiness and to perfection in the Christian life. For him, this perfection lay in charity and “</w:t>
            </w:r>
            <w:r w:rsidRPr="006F11B7">
              <w:rPr>
                <w:i/>
                <w:szCs w:val="20"/>
                <w:lang w:val="en-GB"/>
              </w:rPr>
              <w:t>practical holiness, always and in everything doing the will of God”.</w:t>
            </w:r>
            <w:r w:rsidRPr="006F11B7">
              <w:rPr>
                <w:szCs w:val="20"/>
                <w:lang w:val="en-GB"/>
              </w:rPr>
              <w:t xml:space="preserve"> (</w:t>
            </w:r>
            <w:proofErr w:type="spellStart"/>
            <w:r w:rsidRPr="006F11B7">
              <w:rPr>
                <w:szCs w:val="20"/>
                <w:lang w:val="en-GB"/>
              </w:rPr>
              <w:t>Coste</w:t>
            </w:r>
            <w:proofErr w:type="spellEnd"/>
            <w:r w:rsidRPr="006F11B7">
              <w:rPr>
                <w:szCs w:val="20"/>
                <w:lang w:val="en-GB"/>
              </w:rPr>
              <w:t xml:space="preserve"> XII, p. 150, n. 199).</w:t>
            </w:r>
          </w:p>
          <w:p w:rsidR="006F11B7" w:rsidRDefault="006F11B7" w:rsidP="004378AD">
            <w:pPr>
              <w:ind w:right="124"/>
              <w:jc w:val="both"/>
              <w:rPr>
                <w:szCs w:val="20"/>
                <w:lang w:val="en-GB"/>
              </w:rPr>
            </w:pPr>
          </w:p>
          <w:p w:rsidR="006F11B7" w:rsidRPr="004F3437" w:rsidRDefault="006F11B7" w:rsidP="004F3437">
            <w:pPr>
              <w:ind w:right="176"/>
              <w:jc w:val="both"/>
              <w:rPr>
                <w:rFonts w:eastAsia="Batang" w:cs="Batang"/>
                <w:szCs w:val="20"/>
                <w:lang w:val="en-GB"/>
              </w:rPr>
            </w:pPr>
            <w:r w:rsidRPr="004F3437">
              <w:rPr>
                <w:szCs w:val="20"/>
                <w:lang w:val="en-GB"/>
              </w:rPr>
              <w:t xml:space="preserve">What we now call the Church’s Social </w:t>
            </w:r>
            <w:r w:rsidR="008F02CD">
              <w:rPr>
                <w:szCs w:val="20"/>
                <w:lang w:val="en-GB"/>
              </w:rPr>
              <w:t>Doctrine</w:t>
            </w:r>
            <w:r w:rsidRPr="004F3437">
              <w:rPr>
                <w:szCs w:val="20"/>
                <w:lang w:val="en-GB"/>
              </w:rPr>
              <w:t xml:space="preserve"> has been in the course of development since the 19</w:t>
            </w:r>
            <w:r w:rsidRPr="004F3437">
              <w:rPr>
                <w:szCs w:val="20"/>
                <w:vertAlign w:val="superscript"/>
                <w:lang w:val="en-GB"/>
              </w:rPr>
              <w:t>th</w:t>
            </w:r>
            <w:r w:rsidRPr="004F3437">
              <w:rPr>
                <w:szCs w:val="20"/>
                <w:lang w:val="en-GB"/>
              </w:rPr>
              <w:t xml:space="preserve"> century. The encyclical </w:t>
            </w:r>
            <w:proofErr w:type="spellStart"/>
            <w:r w:rsidRPr="004F3437">
              <w:rPr>
                <w:szCs w:val="20"/>
                <w:lang w:val="en-GB"/>
              </w:rPr>
              <w:t>Octogesima</w:t>
            </w:r>
            <w:proofErr w:type="spellEnd"/>
            <w:r w:rsidRPr="004F3437">
              <w:rPr>
                <w:szCs w:val="20"/>
                <w:lang w:val="en-GB"/>
              </w:rPr>
              <w:t xml:space="preserve"> </w:t>
            </w:r>
            <w:proofErr w:type="spellStart"/>
            <w:r w:rsidRPr="004F3437">
              <w:rPr>
                <w:szCs w:val="20"/>
                <w:lang w:val="en-GB"/>
              </w:rPr>
              <w:t>Adveniens</w:t>
            </w:r>
            <w:proofErr w:type="spellEnd"/>
            <w:r w:rsidRPr="004F3437">
              <w:rPr>
                <w:szCs w:val="20"/>
                <w:lang w:val="en-GB"/>
              </w:rPr>
              <w:t xml:space="preserve"> (written for the 80</w:t>
            </w:r>
            <w:r w:rsidRPr="004F3437">
              <w:rPr>
                <w:szCs w:val="20"/>
                <w:vertAlign w:val="superscript"/>
                <w:lang w:val="en-GB"/>
              </w:rPr>
              <w:t>th</w:t>
            </w:r>
            <w:r w:rsidRPr="004F3437">
              <w:rPr>
                <w:szCs w:val="20"/>
                <w:lang w:val="en-GB"/>
              </w:rPr>
              <w:t xml:space="preserve"> anniversary of the first social encyclical </w:t>
            </w:r>
            <w:proofErr w:type="spellStart"/>
            <w:r w:rsidRPr="004F3437">
              <w:rPr>
                <w:i/>
                <w:szCs w:val="20"/>
                <w:lang w:val="en-GB"/>
              </w:rPr>
              <w:t>Rerum</w:t>
            </w:r>
            <w:proofErr w:type="spellEnd"/>
            <w:r w:rsidRPr="004F3437">
              <w:rPr>
                <w:i/>
                <w:szCs w:val="20"/>
                <w:lang w:val="en-GB"/>
              </w:rPr>
              <w:t xml:space="preserve"> </w:t>
            </w:r>
            <w:proofErr w:type="spellStart"/>
            <w:r w:rsidRPr="004F3437">
              <w:rPr>
                <w:i/>
                <w:szCs w:val="20"/>
                <w:lang w:val="en-GB"/>
              </w:rPr>
              <w:t>Novarum</w:t>
            </w:r>
            <w:proofErr w:type="spellEnd"/>
            <w:r w:rsidR="004F3437" w:rsidRPr="004F3437">
              <w:rPr>
                <w:szCs w:val="20"/>
                <w:lang w:val="en-GB"/>
              </w:rPr>
              <w:t xml:space="preserve"> by Pope Leo)</w:t>
            </w:r>
            <w:r w:rsidRPr="004F3437">
              <w:rPr>
                <w:szCs w:val="20"/>
                <w:lang w:val="en-GB"/>
              </w:rPr>
              <w:t xml:space="preserve"> tells us: “</w:t>
            </w:r>
            <w:r w:rsidRPr="004F3437">
              <w:rPr>
                <w:rFonts w:eastAsia="Batang" w:cs="Batang"/>
                <w:i/>
                <w:szCs w:val="20"/>
                <w:lang w:val="en-GB"/>
              </w:rPr>
              <w:t>It is up to the Christian communities to analyse with objectivity the situation which is proper to their own country, to shed on it the light of the Gospel's unalterable words... and, in dialogue with our Christian brothers and sisters and all women and men of goodwill, to determine the options and commitments to be made in order to bring about the transformations that seem urgent and necessary</w:t>
            </w:r>
            <w:r w:rsidR="004F3437" w:rsidRPr="004F3437">
              <w:rPr>
                <w:rFonts w:eastAsia="Batang" w:cs="Batang"/>
                <w:i/>
                <w:szCs w:val="20"/>
                <w:lang w:val="en-GB"/>
              </w:rPr>
              <w:t>”</w:t>
            </w:r>
            <w:r w:rsidRPr="004F3437">
              <w:rPr>
                <w:rFonts w:eastAsia="Batang" w:cs="Batang"/>
                <w:szCs w:val="20"/>
                <w:lang w:val="en-GB"/>
              </w:rPr>
              <w:t xml:space="preserve"> (Oct. Adv. 3-4)</w:t>
            </w:r>
            <w:r w:rsidR="004F3437" w:rsidRPr="004F3437">
              <w:rPr>
                <w:rFonts w:eastAsia="Batang" w:cs="Batang"/>
                <w:szCs w:val="20"/>
                <w:lang w:val="en-GB"/>
              </w:rPr>
              <w:t>.</w:t>
            </w:r>
          </w:p>
          <w:p w:rsidR="004F3437" w:rsidRDefault="004F3437" w:rsidP="006F11B7">
            <w:pPr>
              <w:ind w:right="317"/>
              <w:rPr>
                <w:rFonts w:eastAsia="Batang" w:cs="Batang"/>
                <w:sz w:val="20"/>
                <w:szCs w:val="20"/>
                <w:lang w:val="en-GB"/>
              </w:rPr>
            </w:pPr>
          </w:p>
          <w:p w:rsidR="000D456B" w:rsidRPr="000D456B" w:rsidRDefault="000D456B" w:rsidP="000D456B">
            <w:pPr>
              <w:ind w:right="176"/>
              <w:jc w:val="both"/>
              <w:rPr>
                <w:b/>
                <w:strike/>
                <w:lang w:val="en-GB"/>
              </w:rPr>
            </w:pPr>
            <w:r w:rsidRPr="000D456B">
              <w:rPr>
                <w:lang w:val="en-GB"/>
              </w:rPr>
              <w:t xml:space="preserve">The Church’s </w:t>
            </w:r>
            <w:r w:rsidR="00A6240D">
              <w:rPr>
                <w:lang w:val="en-GB"/>
              </w:rPr>
              <w:t>S</w:t>
            </w:r>
            <w:r w:rsidRPr="000D456B">
              <w:rPr>
                <w:lang w:val="en-GB"/>
              </w:rPr>
              <w:t xml:space="preserve">ocial </w:t>
            </w:r>
            <w:r w:rsidR="00A6240D">
              <w:rPr>
                <w:lang w:val="en-GB"/>
              </w:rPr>
              <w:t>D</w:t>
            </w:r>
            <w:r w:rsidR="008F02CD">
              <w:rPr>
                <w:lang w:val="en-GB"/>
              </w:rPr>
              <w:t>octrine</w:t>
            </w:r>
            <w:r w:rsidRPr="000D456B">
              <w:rPr>
                <w:lang w:val="en-GB"/>
              </w:rPr>
              <w:t xml:space="preserve"> proclaims the </w:t>
            </w:r>
            <w:r w:rsidRPr="000D456B">
              <w:rPr>
                <w:b/>
                <w:lang w:val="en-GB"/>
              </w:rPr>
              <w:t>truth</w:t>
            </w:r>
            <w:r w:rsidRPr="000D456B">
              <w:rPr>
                <w:lang w:val="en-GB"/>
              </w:rPr>
              <w:t xml:space="preserve"> of the love of Christ that is always new.</w:t>
            </w:r>
            <w:r w:rsidRPr="000D456B">
              <w:rPr>
                <w:b/>
                <w:lang w:val="en-GB"/>
              </w:rPr>
              <w:t xml:space="preserve"> </w:t>
            </w:r>
            <w:r w:rsidRPr="000D456B">
              <w:rPr>
                <w:lang w:val="en-GB"/>
              </w:rPr>
              <w:t>The</w:t>
            </w:r>
            <w:r w:rsidRPr="000D456B">
              <w:rPr>
                <w:b/>
                <w:lang w:val="en-GB"/>
              </w:rPr>
              <w:t xml:space="preserve"> </w:t>
            </w:r>
            <w:r w:rsidRPr="000D456B">
              <w:rPr>
                <w:lang w:val="en-GB"/>
              </w:rPr>
              <w:t xml:space="preserve">Encyclical </w:t>
            </w:r>
            <w:r w:rsidRPr="000D456B">
              <w:rPr>
                <w:i/>
                <w:lang w:val="en-GB"/>
              </w:rPr>
              <w:t>Deus Caritas</w:t>
            </w:r>
            <w:r w:rsidRPr="000D456B">
              <w:rPr>
                <w:lang w:val="en-GB"/>
              </w:rPr>
              <w:t xml:space="preserve"> (God is love) expresses for today </w:t>
            </w:r>
            <w:r w:rsidRPr="000D456B">
              <w:rPr>
                <w:b/>
                <w:lang w:val="en-GB"/>
              </w:rPr>
              <w:t>the essential elements of Christian charity</w:t>
            </w:r>
            <w:r w:rsidRPr="000D456B">
              <w:rPr>
                <w:lang w:val="en-GB"/>
              </w:rPr>
              <w:t>:</w:t>
            </w:r>
          </w:p>
          <w:p w:rsidR="000D456B" w:rsidRPr="00D34F5E" w:rsidRDefault="000D456B" w:rsidP="00D34F5E">
            <w:pPr>
              <w:pStyle w:val="ListParagraph"/>
              <w:numPr>
                <w:ilvl w:val="0"/>
                <w:numId w:val="27"/>
              </w:numPr>
              <w:ind w:right="176"/>
              <w:rPr>
                <w:i/>
                <w:szCs w:val="20"/>
                <w:lang w:val="en-GB"/>
              </w:rPr>
            </w:pPr>
            <w:r w:rsidRPr="00D34F5E">
              <w:rPr>
                <w:i/>
                <w:szCs w:val="20"/>
                <w:lang w:val="en-GB"/>
              </w:rPr>
              <w:t xml:space="preserve">“Immediate need (Good Samaritan) met by professional competence and heartfelt concern; </w:t>
            </w:r>
          </w:p>
          <w:p w:rsidR="000D456B" w:rsidRPr="00D34F5E" w:rsidRDefault="000D456B" w:rsidP="00D34F5E">
            <w:pPr>
              <w:pStyle w:val="ListParagraph"/>
              <w:numPr>
                <w:ilvl w:val="0"/>
                <w:numId w:val="27"/>
              </w:numPr>
              <w:ind w:right="176"/>
              <w:rPr>
                <w:i/>
                <w:szCs w:val="20"/>
                <w:lang w:val="en-GB"/>
              </w:rPr>
            </w:pPr>
            <w:r w:rsidRPr="00D34F5E">
              <w:rPr>
                <w:i/>
                <w:szCs w:val="20"/>
                <w:lang w:val="en-GB"/>
              </w:rPr>
              <w:t>Independent of parties and ideologies;</w:t>
            </w:r>
          </w:p>
          <w:p w:rsidR="000D456B" w:rsidRPr="00D34F5E" w:rsidRDefault="000D456B" w:rsidP="00D34F5E">
            <w:pPr>
              <w:pStyle w:val="ListParagraph"/>
              <w:numPr>
                <w:ilvl w:val="0"/>
                <w:numId w:val="27"/>
              </w:numPr>
              <w:ind w:right="176"/>
              <w:rPr>
                <w:szCs w:val="20"/>
                <w:lang w:val="en-GB"/>
              </w:rPr>
            </w:pPr>
            <w:r w:rsidRPr="00D34F5E">
              <w:rPr>
                <w:i/>
                <w:szCs w:val="20"/>
                <w:lang w:val="en-GB"/>
              </w:rPr>
              <w:t>Charity cannot be used at the service of what is now c</w:t>
            </w:r>
            <w:r w:rsidR="00A6240D">
              <w:rPr>
                <w:i/>
                <w:szCs w:val="20"/>
                <w:lang w:val="en-GB"/>
              </w:rPr>
              <w:t xml:space="preserve">alled </w:t>
            </w:r>
            <w:proofErr w:type="spellStart"/>
            <w:r w:rsidR="00A6240D">
              <w:rPr>
                <w:i/>
                <w:szCs w:val="20"/>
                <w:lang w:val="en-GB"/>
              </w:rPr>
              <w:t>proselytism</w:t>
            </w:r>
            <w:proofErr w:type="spellEnd"/>
            <w:r w:rsidR="00A6240D">
              <w:rPr>
                <w:i/>
                <w:szCs w:val="20"/>
                <w:lang w:val="en-GB"/>
              </w:rPr>
              <w:t>. Love is free</w:t>
            </w:r>
            <w:r w:rsidRPr="00D34F5E">
              <w:rPr>
                <w:i/>
                <w:szCs w:val="20"/>
                <w:lang w:val="en-GB"/>
              </w:rPr>
              <w:t>”</w:t>
            </w:r>
            <w:r w:rsidRPr="00D34F5E">
              <w:rPr>
                <w:szCs w:val="20"/>
                <w:lang w:val="en-GB"/>
              </w:rPr>
              <w:t xml:space="preserve"> (DC 31)</w:t>
            </w:r>
            <w:r w:rsidR="00A6240D">
              <w:rPr>
                <w:szCs w:val="20"/>
                <w:lang w:val="en-GB"/>
              </w:rPr>
              <w:t>.</w:t>
            </w:r>
          </w:p>
          <w:p w:rsidR="004F3437" w:rsidRPr="006A106D" w:rsidRDefault="004F3437" w:rsidP="006F11B7">
            <w:pPr>
              <w:ind w:right="317"/>
              <w:rPr>
                <w:rFonts w:eastAsia="Batang" w:cs="Batang"/>
                <w:sz w:val="20"/>
                <w:szCs w:val="20"/>
                <w:lang w:val="en-GB"/>
              </w:rPr>
            </w:pPr>
          </w:p>
          <w:p w:rsidR="00D34F5E" w:rsidRPr="001172E3" w:rsidRDefault="00D34F5E" w:rsidP="00A6240D">
            <w:pPr>
              <w:tabs>
                <w:tab w:val="left" w:pos="7967"/>
              </w:tabs>
              <w:spacing w:after="120"/>
              <w:ind w:right="176"/>
              <w:jc w:val="both"/>
              <w:rPr>
                <w:szCs w:val="20"/>
                <w:lang w:val="en-GB"/>
              </w:rPr>
            </w:pPr>
            <w:r w:rsidRPr="001172E3">
              <w:rPr>
                <w:szCs w:val="20"/>
                <w:lang w:val="en-GB"/>
              </w:rPr>
              <w:t xml:space="preserve">For Benedict XVI, justice and charity belong to </w:t>
            </w:r>
            <w:r w:rsidRPr="001172E3">
              <w:rPr>
                <w:b/>
                <w:szCs w:val="20"/>
                <w:lang w:val="en-GB"/>
              </w:rPr>
              <w:t>two different spheres, which are nonetheless related</w:t>
            </w:r>
            <w:r w:rsidRPr="001172E3">
              <w:rPr>
                <w:szCs w:val="20"/>
                <w:lang w:val="en-GB"/>
              </w:rPr>
              <w:t xml:space="preserve">: </w:t>
            </w:r>
          </w:p>
          <w:p w:rsidR="00D34F5E" w:rsidRDefault="00D34F5E" w:rsidP="001172E3">
            <w:pPr>
              <w:pStyle w:val="ListParagraph"/>
              <w:numPr>
                <w:ilvl w:val="0"/>
                <w:numId w:val="28"/>
              </w:numPr>
              <w:tabs>
                <w:tab w:val="left" w:pos="7967"/>
              </w:tabs>
              <w:ind w:right="176"/>
              <w:jc w:val="both"/>
              <w:rPr>
                <w:szCs w:val="20"/>
                <w:lang w:val="en-GB"/>
              </w:rPr>
            </w:pPr>
            <w:r w:rsidRPr="001172E3">
              <w:rPr>
                <w:b/>
                <w:szCs w:val="20"/>
                <w:lang w:val="en-GB"/>
              </w:rPr>
              <w:t xml:space="preserve">Justice </w:t>
            </w:r>
            <w:r w:rsidRPr="001172E3">
              <w:rPr>
                <w:szCs w:val="20"/>
                <w:lang w:val="en-GB"/>
              </w:rPr>
              <w:t>is the primary task of the State: the building of a just order of society and of the State, through which each person receives their due, is a fundamental duty, which each generation has to confront in its turn. Charity does not take the place of justice.</w:t>
            </w:r>
          </w:p>
          <w:p w:rsidR="00A6240D" w:rsidRPr="001172E3" w:rsidRDefault="00A6240D" w:rsidP="00A6240D">
            <w:pPr>
              <w:pStyle w:val="ListParagraph"/>
              <w:tabs>
                <w:tab w:val="left" w:pos="7967"/>
              </w:tabs>
              <w:ind w:right="176"/>
              <w:jc w:val="both"/>
              <w:rPr>
                <w:szCs w:val="20"/>
                <w:lang w:val="en-GB"/>
              </w:rPr>
            </w:pPr>
          </w:p>
          <w:p w:rsidR="00D34F5E" w:rsidRPr="001172E3" w:rsidRDefault="00D34F5E" w:rsidP="00A6240D">
            <w:pPr>
              <w:pStyle w:val="ListParagraph"/>
              <w:numPr>
                <w:ilvl w:val="0"/>
                <w:numId w:val="28"/>
              </w:numPr>
              <w:tabs>
                <w:tab w:val="left" w:pos="7967"/>
              </w:tabs>
              <w:spacing w:before="120"/>
              <w:ind w:left="714" w:right="176" w:hanging="357"/>
              <w:contextualSpacing w:val="0"/>
              <w:jc w:val="both"/>
              <w:rPr>
                <w:szCs w:val="20"/>
                <w:lang w:val="en-GB"/>
              </w:rPr>
            </w:pPr>
            <w:r w:rsidRPr="001172E3">
              <w:rPr>
                <w:b/>
                <w:szCs w:val="20"/>
                <w:lang w:val="en-GB"/>
              </w:rPr>
              <w:lastRenderedPageBreak/>
              <w:t>Organised charitable activity</w:t>
            </w:r>
            <w:r w:rsidRPr="001172E3">
              <w:rPr>
                <w:szCs w:val="20"/>
                <w:lang w:val="en-GB"/>
              </w:rPr>
              <w:t xml:space="preserve"> is true humanism, </w:t>
            </w:r>
            <w:r w:rsidR="001172E3" w:rsidRPr="001172E3">
              <w:rPr>
                <w:szCs w:val="20"/>
                <w:lang w:val="en-GB"/>
              </w:rPr>
              <w:t>which</w:t>
            </w:r>
            <w:r w:rsidRPr="001172E3">
              <w:rPr>
                <w:szCs w:val="20"/>
                <w:lang w:val="en-GB"/>
              </w:rPr>
              <w:t xml:space="preserve"> recognises the image of God in human beings and wants to bring them to lead a life </w:t>
            </w:r>
            <w:r w:rsidR="001172E3" w:rsidRPr="001172E3">
              <w:rPr>
                <w:szCs w:val="20"/>
                <w:lang w:val="en-GB"/>
              </w:rPr>
              <w:t>in conformity</w:t>
            </w:r>
            <w:r w:rsidRPr="001172E3">
              <w:rPr>
                <w:szCs w:val="20"/>
                <w:lang w:val="en-GB"/>
              </w:rPr>
              <w:t xml:space="preserve"> with this dignity (DC 30b). Love is needed beyond justice and is irreplaceable (DC 28b).</w:t>
            </w:r>
          </w:p>
          <w:p w:rsidR="001227C8" w:rsidRPr="00D34F5E" w:rsidRDefault="001227C8" w:rsidP="001227C8">
            <w:pPr>
              <w:ind w:left="502" w:right="124"/>
              <w:jc w:val="both"/>
              <w:rPr>
                <w:lang w:val="en-GB"/>
              </w:rPr>
            </w:pPr>
          </w:p>
          <w:p w:rsidR="001172E3" w:rsidRPr="001172E3" w:rsidRDefault="001172E3" w:rsidP="001172E3">
            <w:pPr>
              <w:pStyle w:val="ListParagraph"/>
              <w:ind w:left="0" w:right="176"/>
              <w:jc w:val="both"/>
              <w:rPr>
                <w:szCs w:val="20"/>
                <w:highlight w:val="cyan"/>
                <w:lang w:val="en-GB"/>
              </w:rPr>
            </w:pPr>
            <w:r w:rsidRPr="001172E3">
              <w:rPr>
                <w:szCs w:val="20"/>
                <w:lang w:val="en-GB"/>
              </w:rPr>
              <w:t xml:space="preserve">Underlying justice and charity are two basic principles: </w:t>
            </w:r>
            <w:r w:rsidRPr="001172E3">
              <w:rPr>
                <w:b/>
                <w:szCs w:val="20"/>
                <w:lang w:val="en-GB"/>
              </w:rPr>
              <w:t>unconditional respect for human life and the dignity of every human person</w:t>
            </w:r>
            <w:r w:rsidRPr="001172E3">
              <w:rPr>
                <w:szCs w:val="20"/>
                <w:lang w:val="en-GB"/>
              </w:rPr>
              <w:t xml:space="preserve">. From these arise the other proposals for a more just society. </w:t>
            </w:r>
          </w:p>
          <w:p w:rsidR="001227C8" w:rsidRPr="001172E3" w:rsidRDefault="001227C8" w:rsidP="001227C8">
            <w:pPr>
              <w:pStyle w:val="ListParagraph"/>
              <w:ind w:left="0" w:right="124"/>
              <w:rPr>
                <w:sz w:val="16"/>
                <w:szCs w:val="16"/>
                <w:highlight w:val="cyan"/>
                <w:lang w:val="en-GB"/>
              </w:rPr>
            </w:pPr>
          </w:p>
          <w:p w:rsidR="00514A86" w:rsidRPr="00EA479C" w:rsidRDefault="00514A86" w:rsidP="00961D02">
            <w:pPr>
              <w:spacing w:after="200"/>
              <w:ind w:right="176"/>
              <w:jc w:val="both"/>
              <w:rPr>
                <w:szCs w:val="20"/>
                <w:lang w:val="en-GB"/>
              </w:rPr>
            </w:pPr>
            <w:r w:rsidRPr="00EA479C">
              <w:rPr>
                <w:b/>
                <w:szCs w:val="20"/>
                <w:lang w:val="en-GB"/>
              </w:rPr>
              <w:t>Five pillars</w:t>
            </w:r>
            <w:r w:rsidRPr="00EA479C">
              <w:rPr>
                <w:szCs w:val="20"/>
                <w:lang w:val="en-GB"/>
              </w:rPr>
              <w:t xml:space="preserve"> are named among those in the Compendium of the Social </w:t>
            </w:r>
            <w:r w:rsidR="008F02CD">
              <w:rPr>
                <w:szCs w:val="20"/>
                <w:lang w:val="en-GB"/>
              </w:rPr>
              <w:t>Doctrine of the Church</w:t>
            </w:r>
            <w:r w:rsidR="0019231E">
              <w:rPr>
                <w:szCs w:val="20"/>
                <w:lang w:val="en-GB"/>
              </w:rPr>
              <w:t xml:space="preserve"> (</w:t>
            </w:r>
            <w:proofErr w:type="spellStart"/>
            <w:r w:rsidR="0019231E" w:rsidRPr="0019231E">
              <w:rPr>
                <w:szCs w:val="20"/>
                <w:lang w:val="en-GB"/>
              </w:rPr>
              <w:t>Libreria</w:t>
            </w:r>
            <w:proofErr w:type="spellEnd"/>
            <w:r w:rsidR="0019231E" w:rsidRPr="0019231E">
              <w:rPr>
                <w:szCs w:val="20"/>
                <w:lang w:val="en-GB"/>
              </w:rPr>
              <w:t xml:space="preserve"> </w:t>
            </w:r>
            <w:proofErr w:type="spellStart"/>
            <w:r w:rsidR="0019231E" w:rsidRPr="0019231E">
              <w:rPr>
                <w:szCs w:val="20"/>
                <w:lang w:val="en-GB"/>
              </w:rPr>
              <w:t>Editrice</w:t>
            </w:r>
            <w:proofErr w:type="spellEnd"/>
            <w:r w:rsidR="0019231E" w:rsidRPr="0019231E">
              <w:rPr>
                <w:szCs w:val="20"/>
                <w:lang w:val="en-GB"/>
              </w:rPr>
              <w:t xml:space="preserve"> </w:t>
            </w:r>
            <w:proofErr w:type="spellStart"/>
            <w:r w:rsidR="0019231E" w:rsidRPr="0019231E">
              <w:rPr>
                <w:szCs w:val="20"/>
                <w:lang w:val="en-GB"/>
              </w:rPr>
              <w:t>Vaticana</w:t>
            </w:r>
            <w:proofErr w:type="spellEnd"/>
            <w:r w:rsidR="0019231E">
              <w:rPr>
                <w:szCs w:val="20"/>
                <w:lang w:val="en-GB"/>
              </w:rPr>
              <w:t>, 2004, Ch4)</w:t>
            </w:r>
            <w:r w:rsidRPr="00EA479C">
              <w:rPr>
                <w:szCs w:val="20"/>
                <w:lang w:val="en-GB"/>
              </w:rPr>
              <w:t xml:space="preserve"> needed to organise a society that is at the service of the person:</w:t>
            </w:r>
          </w:p>
          <w:p w:rsidR="00514A86" w:rsidRPr="00961D02" w:rsidRDefault="00514A86" w:rsidP="00961D02">
            <w:pPr>
              <w:pStyle w:val="ListParagraph"/>
              <w:numPr>
                <w:ilvl w:val="0"/>
                <w:numId w:val="31"/>
              </w:numPr>
              <w:spacing w:after="200"/>
              <w:ind w:left="714" w:right="176" w:hanging="357"/>
              <w:contextualSpacing w:val="0"/>
              <w:jc w:val="both"/>
              <w:rPr>
                <w:szCs w:val="20"/>
                <w:lang w:val="en-GB"/>
              </w:rPr>
            </w:pPr>
            <w:r w:rsidRPr="00961D02">
              <w:rPr>
                <w:b/>
                <w:szCs w:val="20"/>
                <w:lang w:val="en-GB"/>
              </w:rPr>
              <w:t>The common good</w:t>
            </w:r>
            <w:r w:rsidRPr="00961D02">
              <w:rPr>
                <w:szCs w:val="20"/>
                <w:lang w:val="en-GB"/>
              </w:rPr>
              <w:t xml:space="preserve">: </w:t>
            </w:r>
            <w:r w:rsidRPr="00A6240D">
              <w:rPr>
                <w:i/>
                <w:szCs w:val="20"/>
                <w:lang w:val="en-GB"/>
              </w:rPr>
              <w:t>“The common good means the set of social conditions that allow social groups and their individual members thorough and ready access to their own fulfilment”</w:t>
            </w:r>
            <w:r w:rsidRPr="00961D02">
              <w:rPr>
                <w:szCs w:val="20"/>
                <w:lang w:val="en-GB"/>
              </w:rPr>
              <w:t xml:space="preserve"> (GS 26 § 1; cf. GS 74 § 1). </w:t>
            </w:r>
          </w:p>
          <w:p w:rsidR="00514A86" w:rsidRPr="00961D02" w:rsidRDefault="00514A86" w:rsidP="00961D02">
            <w:pPr>
              <w:pStyle w:val="ListParagraph"/>
              <w:numPr>
                <w:ilvl w:val="0"/>
                <w:numId w:val="31"/>
              </w:numPr>
              <w:spacing w:after="200"/>
              <w:ind w:left="714" w:right="176" w:hanging="357"/>
              <w:contextualSpacing w:val="0"/>
              <w:jc w:val="both"/>
              <w:rPr>
                <w:szCs w:val="20"/>
                <w:lang w:val="en-GB"/>
              </w:rPr>
            </w:pPr>
            <w:r w:rsidRPr="00961D02">
              <w:rPr>
                <w:b/>
                <w:szCs w:val="20"/>
                <w:lang w:val="en-GB"/>
              </w:rPr>
              <w:t>The universal destination of goods</w:t>
            </w:r>
            <w:r w:rsidRPr="00961D02">
              <w:rPr>
                <w:szCs w:val="20"/>
                <w:lang w:val="en-GB"/>
              </w:rPr>
              <w:t>:</w:t>
            </w:r>
            <w:r w:rsidRPr="00961D02">
              <w:rPr>
                <w:rFonts w:cs="Times New Roman"/>
                <w:szCs w:val="20"/>
                <w:lang w:val="en-GB"/>
              </w:rPr>
              <w:t xml:space="preserve"> In the end everything belongs to </w:t>
            </w:r>
            <w:r w:rsidRPr="00961D02">
              <w:rPr>
                <w:szCs w:val="20"/>
                <w:lang w:val="en-GB"/>
              </w:rPr>
              <w:t xml:space="preserve">God. We are only temporary stewards. </w:t>
            </w:r>
          </w:p>
          <w:p w:rsidR="00514A86" w:rsidRPr="00961D02" w:rsidRDefault="00514A86" w:rsidP="00961D02">
            <w:pPr>
              <w:pStyle w:val="ListParagraph"/>
              <w:numPr>
                <w:ilvl w:val="0"/>
                <w:numId w:val="31"/>
              </w:numPr>
              <w:spacing w:after="200"/>
              <w:ind w:left="714" w:right="176" w:hanging="357"/>
              <w:contextualSpacing w:val="0"/>
              <w:jc w:val="both"/>
              <w:rPr>
                <w:szCs w:val="20"/>
                <w:lang w:val="en-GB"/>
              </w:rPr>
            </w:pPr>
            <w:r w:rsidRPr="00961D02">
              <w:rPr>
                <w:b/>
                <w:szCs w:val="20"/>
                <w:lang w:val="en-GB"/>
              </w:rPr>
              <w:t>Subsidiarity</w:t>
            </w:r>
            <w:r w:rsidRPr="00961D02">
              <w:rPr>
                <w:szCs w:val="20"/>
                <w:lang w:val="en-GB"/>
              </w:rPr>
              <w:t>: The Church considers that decisions must as far as possible be taken by the people who will feel their possible consequences.  This principle, also called the “principle of help”, which states that it is an error that goes against morality and cha</w:t>
            </w:r>
            <w:r w:rsidR="00EA479C" w:rsidRPr="00961D02">
              <w:rPr>
                <w:szCs w:val="20"/>
                <w:lang w:val="en-GB"/>
              </w:rPr>
              <w:t>rity to let something be done at too high a level when it can it be done at a lower level as by doing so, we will deprive the lower level of everything it can do.</w:t>
            </w:r>
            <w:r w:rsidRPr="00961D02">
              <w:rPr>
                <w:szCs w:val="20"/>
                <w:lang w:val="en-GB"/>
              </w:rPr>
              <w:t xml:space="preserve">  </w:t>
            </w:r>
          </w:p>
          <w:p w:rsidR="00514A86" w:rsidRPr="00961D02" w:rsidRDefault="00514A86" w:rsidP="00961D02">
            <w:pPr>
              <w:pStyle w:val="ListParagraph"/>
              <w:numPr>
                <w:ilvl w:val="0"/>
                <w:numId w:val="31"/>
              </w:numPr>
              <w:spacing w:after="200"/>
              <w:ind w:left="714" w:right="176" w:hanging="357"/>
              <w:contextualSpacing w:val="0"/>
              <w:jc w:val="both"/>
              <w:rPr>
                <w:szCs w:val="20"/>
                <w:lang w:val="en-GB"/>
              </w:rPr>
            </w:pPr>
            <w:r w:rsidRPr="00961D02">
              <w:rPr>
                <w:b/>
                <w:szCs w:val="20"/>
                <w:lang w:val="en-GB"/>
              </w:rPr>
              <w:t>Participation:</w:t>
            </w:r>
            <w:r w:rsidRPr="00961D02">
              <w:rPr>
                <w:szCs w:val="20"/>
                <w:lang w:val="en-GB"/>
              </w:rPr>
              <w:t xml:space="preserve"> As a consequence of the previous principle, each person must be able to take part in making decisions that concern him or her. This is not a vague or simply democratic idea. It is a principle that is deeply rooted in the definition of the human being personally loved by God.</w:t>
            </w:r>
          </w:p>
          <w:p w:rsidR="00EA479C" w:rsidRPr="00EA479C" w:rsidRDefault="00514A86" w:rsidP="00961D02">
            <w:pPr>
              <w:pStyle w:val="ListParagraph"/>
              <w:numPr>
                <w:ilvl w:val="0"/>
                <w:numId w:val="31"/>
              </w:numPr>
              <w:ind w:right="176"/>
              <w:jc w:val="both"/>
              <w:rPr>
                <w:szCs w:val="20"/>
                <w:lang w:val="en-GB"/>
              </w:rPr>
            </w:pPr>
            <w:r w:rsidRPr="00EA479C">
              <w:rPr>
                <w:b/>
                <w:szCs w:val="20"/>
                <w:lang w:val="en-GB"/>
              </w:rPr>
              <w:t>Solidarity</w:t>
            </w:r>
            <w:r w:rsidRPr="00EA479C">
              <w:rPr>
                <w:szCs w:val="20"/>
                <w:lang w:val="en-GB"/>
              </w:rPr>
              <w:t>: This is a consequence of the four previous pillars. Human beings are called to be at one with each other, so that they can help those who are less skilful, less knowledgeable or have fewer resources.</w:t>
            </w:r>
            <w:r w:rsidR="00EA479C" w:rsidRPr="00EA479C">
              <w:rPr>
                <w:szCs w:val="20"/>
                <w:lang w:val="en-GB"/>
              </w:rPr>
              <w:t xml:space="preserve">  </w:t>
            </w:r>
            <w:r w:rsidR="009168FE" w:rsidRPr="009C004A">
              <w:rPr>
                <w:szCs w:val="20"/>
                <w:lang w:val="en-GB"/>
              </w:rPr>
              <w:t>Everyone is at the service of everyone else, but especially of the poorest people</w:t>
            </w:r>
            <w:r w:rsidR="00EA479C" w:rsidRPr="00EA479C">
              <w:rPr>
                <w:szCs w:val="20"/>
                <w:lang w:val="en-GB"/>
              </w:rPr>
              <w:t>.</w:t>
            </w:r>
          </w:p>
          <w:p w:rsidR="008B3C9C" w:rsidRPr="00A6240D" w:rsidRDefault="00EA479C" w:rsidP="0019231E">
            <w:pPr>
              <w:pStyle w:val="ListParagraph"/>
              <w:spacing w:after="200"/>
              <w:ind w:right="176"/>
              <w:jc w:val="both"/>
              <w:rPr>
                <w:sz w:val="22"/>
                <w:szCs w:val="22"/>
                <w:lang w:val="en-US"/>
              </w:rPr>
            </w:pPr>
            <w:r w:rsidRPr="00EA479C">
              <w:rPr>
                <w:szCs w:val="20"/>
                <w:lang w:val="en-GB"/>
              </w:rPr>
              <w:t>By being with the poorest, as Christ was, we become a Christian society.</w:t>
            </w:r>
            <w:r w:rsidR="00514A86" w:rsidRPr="00EA479C">
              <w:rPr>
                <w:szCs w:val="20"/>
                <w:lang w:val="en-GB"/>
              </w:rPr>
              <w:t xml:space="preserve"> </w:t>
            </w:r>
          </w:p>
        </w:tc>
        <w:tc>
          <w:tcPr>
            <w:tcW w:w="2126" w:type="dxa"/>
          </w:tcPr>
          <w:p w:rsidR="00D86F32" w:rsidRPr="00A6240D" w:rsidRDefault="00D86F32" w:rsidP="0096321C">
            <w:pPr>
              <w:rPr>
                <w:lang w:val="en-US"/>
              </w:rPr>
            </w:pPr>
          </w:p>
          <w:p w:rsidR="0096321C" w:rsidRPr="00A6240D" w:rsidRDefault="009C004A" w:rsidP="0096321C">
            <w:pPr>
              <w:rPr>
                <w:lang w:val="en-US"/>
              </w:rPr>
            </w:pPr>
            <w:r w:rsidRPr="00A6240D">
              <w:rPr>
                <w:u w:val="single"/>
                <w:lang w:val="en-US"/>
              </w:rPr>
              <w:t>3rd Source</w:t>
            </w:r>
            <w:r w:rsidR="004378AD" w:rsidRPr="00A6240D">
              <w:rPr>
                <w:lang w:val="en-US"/>
              </w:rPr>
              <w:t>:</w:t>
            </w:r>
          </w:p>
          <w:p w:rsidR="0096321C" w:rsidRPr="00A6240D" w:rsidRDefault="0096321C" w:rsidP="0096321C">
            <w:pPr>
              <w:rPr>
                <w:lang w:val="en-US"/>
              </w:rPr>
            </w:pPr>
          </w:p>
          <w:p w:rsidR="0096321C" w:rsidRPr="00A6240D" w:rsidRDefault="0096321C" w:rsidP="0096321C">
            <w:pPr>
              <w:rPr>
                <w:lang w:val="en-US"/>
              </w:rPr>
            </w:pPr>
          </w:p>
          <w:p w:rsidR="00961D02" w:rsidRPr="00A6240D" w:rsidRDefault="00961D02" w:rsidP="00961D02">
            <w:pPr>
              <w:rPr>
                <w:lang w:val="en-US"/>
              </w:rPr>
            </w:pPr>
            <w:r w:rsidRPr="00A6240D">
              <w:rPr>
                <w:lang w:val="en-US"/>
              </w:rPr>
              <w:t>Saint Vincent loved the Church</w:t>
            </w:r>
          </w:p>
          <w:p w:rsidR="00D86F32" w:rsidRPr="00A6240D" w:rsidRDefault="00D86F32" w:rsidP="00D86F32">
            <w:pPr>
              <w:rPr>
                <w:lang w:val="en-US"/>
              </w:rPr>
            </w:pPr>
          </w:p>
          <w:p w:rsidR="0096321C" w:rsidRPr="00A6240D" w:rsidRDefault="0096321C" w:rsidP="0096321C">
            <w:pPr>
              <w:rPr>
                <w:lang w:val="en-US"/>
              </w:rPr>
            </w:pPr>
          </w:p>
          <w:p w:rsidR="00961D02" w:rsidRPr="008F02CD" w:rsidRDefault="00961D02" w:rsidP="00961D02">
            <w:pPr>
              <w:rPr>
                <w:lang w:val="en-US"/>
              </w:rPr>
            </w:pPr>
            <w:r w:rsidRPr="008F02CD">
              <w:rPr>
                <w:lang w:val="en-US"/>
              </w:rPr>
              <w:t xml:space="preserve">The Church’s </w:t>
            </w:r>
            <w:r w:rsidR="00A6240D">
              <w:rPr>
                <w:lang w:val="en-US"/>
              </w:rPr>
              <w:t>S</w:t>
            </w:r>
            <w:r w:rsidRPr="008F02CD">
              <w:rPr>
                <w:lang w:val="en-US"/>
              </w:rPr>
              <w:t xml:space="preserve">ocial </w:t>
            </w:r>
            <w:r w:rsidR="00A6240D">
              <w:rPr>
                <w:lang w:val="en-US"/>
              </w:rPr>
              <w:t>D</w:t>
            </w:r>
            <w:r w:rsidR="008F02CD">
              <w:rPr>
                <w:lang w:val="en-US"/>
              </w:rPr>
              <w:t>octrine</w:t>
            </w:r>
            <w:r w:rsidRPr="008F02CD">
              <w:rPr>
                <w:lang w:val="en-US"/>
              </w:rPr>
              <w:t>: bringing the message of Christ up to date</w:t>
            </w:r>
          </w:p>
          <w:p w:rsidR="0096321C" w:rsidRPr="008F02CD" w:rsidRDefault="0096321C" w:rsidP="0096321C">
            <w:pPr>
              <w:rPr>
                <w:lang w:val="en-US"/>
              </w:rPr>
            </w:pPr>
          </w:p>
          <w:p w:rsidR="00961D02" w:rsidRPr="00A6240D" w:rsidRDefault="00961D02" w:rsidP="00961D02">
            <w:pPr>
              <w:rPr>
                <w:lang w:val="en-US"/>
              </w:rPr>
            </w:pPr>
            <w:r w:rsidRPr="00A6240D">
              <w:rPr>
                <w:lang w:val="en-US"/>
              </w:rPr>
              <w:t xml:space="preserve">Experience on the ground feeds the reflection of the Church </w:t>
            </w:r>
          </w:p>
          <w:p w:rsidR="0096321C" w:rsidRPr="00A6240D" w:rsidRDefault="0096321C" w:rsidP="0096321C">
            <w:pPr>
              <w:rPr>
                <w:lang w:val="en-US"/>
              </w:rPr>
            </w:pPr>
          </w:p>
          <w:p w:rsidR="0096321C" w:rsidRPr="00A6240D" w:rsidRDefault="0096321C" w:rsidP="0096321C">
            <w:pPr>
              <w:rPr>
                <w:lang w:val="en-US"/>
              </w:rPr>
            </w:pPr>
          </w:p>
          <w:p w:rsidR="00121A5A" w:rsidRPr="00A6240D" w:rsidRDefault="00121A5A" w:rsidP="0096321C">
            <w:pPr>
              <w:rPr>
                <w:lang w:val="en-US"/>
              </w:rPr>
            </w:pPr>
          </w:p>
          <w:p w:rsidR="00D86F32" w:rsidRPr="00A6240D" w:rsidRDefault="00D86F32" w:rsidP="0096321C">
            <w:pPr>
              <w:rPr>
                <w:lang w:val="en-US"/>
              </w:rPr>
            </w:pPr>
          </w:p>
          <w:p w:rsidR="00D86F32" w:rsidRPr="00A6240D" w:rsidRDefault="00D86F32" w:rsidP="00D86F32">
            <w:pPr>
              <w:rPr>
                <w:lang w:val="en-US"/>
              </w:rPr>
            </w:pPr>
          </w:p>
          <w:p w:rsidR="00D86F32" w:rsidRPr="00A6240D" w:rsidRDefault="00D86F32" w:rsidP="00D86F32">
            <w:pPr>
              <w:rPr>
                <w:lang w:val="en-US"/>
              </w:rPr>
            </w:pPr>
          </w:p>
          <w:p w:rsidR="00D86F32" w:rsidRPr="00A6240D" w:rsidRDefault="00D86F32" w:rsidP="00D86F32">
            <w:pPr>
              <w:rPr>
                <w:lang w:val="en-US"/>
              </w:rPr>
            </w:pPr>
          </w:p>
          <w:p w:rsidR="008F02CD" w:rsidRDefault="008F02CD" w:rsidP="009168FE">
            <w:pPr>
              <w:rPr>
                <w:szCs w:val="16"/>
                <w:lang w:val="en-GB"/>
              </w:rPr>
            </w:pPr>
          </w:p>
          <w:p w:rsidR="00A6240D" w:rsidRDefault="00A6240D" w:rsidP="009168FE">
            <w:pPr>
              <w:rPr>
                <w:szCs w:val="16"/>
                <w:lang w:val="en-GB"/>
              </w:rPr>
            </w:pPr>
          </w:p>
          <w:p w:rsidR="009168FE" w:rsidRPr="009168FE" w:rsidRDefault="009168FE" w:rsidP="009168FE">
            <w:pPr>
              <w:rPr>
                <w:szCs w:val="16"/>
                <w:lang w:val="en-GB"/>
              </w:rPr>
            </w:pPr>
            <w:r w:rsidRPr="009168FE">
              <w:rPr>
                <w:szCs w:val="16"/>
                <w:lang w:val="en-GB"/>
              </w:rPr>
              <w:t>Justice and Charity - 2 paths to achieve this:</w:t>
            </w:r>
          </w:p>
          <w:p w:rsidR="0096321C" w:rsidRPr="009168FE" w:rsidRDefault="0096321C" w:rsidP="0096321C">
            <w:pPr>
              <w:rPr>
                <w:lang w:val="en-GB"/>
              </w:rPr>
            </w:pPr>
          </w:p>
          <w:p w:rsidR="009168FE" w:rsidRPr="009168FE" w:rsidRDefault="00A6240D" w:rsidP="009168FE">
            <w:pPr>
              <w:rPr>
                <w:szCs w:val="16"/>
                <w:lang w:val="en-GB"/>
              </w:rPr>
            </w:pPr>
            <w:r>
              <w:rPr>
                <w:szCs w:val="16"/>
                <w:lang w:val="en-GB"/>
              </w:rPr>
              <w:t>T</w:t>
            </w:r>
            <w:r w:rsidR="009168FE" w:rsidRPr="009168FE">
              <w:rPr>
                <w:szCs w:val="16"/>
                <w:lang w:val="en-GB"/>
              </w:rPr>
              <w:t>he action of the State responsible for justice</w:t>
            </w:r>
          </w:p>
          <w:p w:rsidR="00D86F32" w:rsidRPr="009168FE" w:rsidRDefault="00D86F32" w:rsidP="00D86F32">
            <w:pPr>
              <w:rPr>
                <w:lang w:val="en-GB"/>
              </w:rPr>
            </w:pPr>
          </w:p>
          <w:p w:rsidR="0096321C" w:rsidRPr="009168FE" w:rsidRDefault="0096321C" w:rsidP="0096321C">
            <w:pPr>
              <w:rPr>
                <w:lang w:val="en-US"/>
              </w:rPr>
            </w:pPr>
          </w:p>
          <w:p w:rsidR="0096321C" w:rsidRPr="009168FE" w:rsidRDefault="00A6240D" w:rsidP="00A6240D">
            <w:pPr>
              <w:spacing w:before="120"/>
              <w:rPr>
                <w:szCs w:val="16"/>
                <w:lang w:val="en-GB"/>
              </w:rPr>
            </w:pPr>
            <w:bookmarkStart w:id="0" w:name="_GoBack"/>
            <w:bookmarkEnd w:id="0"/>
            <w:r>
              <w:rPr>
                <w:szCs w:val="16"/>
                <w:lang w:val="en-GB"/>
              </w:rPr>
              <w:lastRenderedPageBreak/>
              <w:t>O</w:t>
            </w:r>
            <w:r w:rsidR="009168FE" w:rsidRPr="009168FE">
              <w:rPr>
                <w:szCs w:val="16"/>
                <w:lang w:val="en-GB"/>
              </w:rPr>
              <w:t xml:space="preserve">rganized charitable work </w:t>
            </w:r>
          </w:p>
          <w:p w:rsidR="009168FE" w:rsidRDefault="009168FE" w:rsidP="009168FE">
            <w:pPr>
              <w:rPr>
                <w:b/>
                <w:sz w:val="16"/>
                <w:szCs w:val="16"/>
                <w:lang w:val="en-GB"/>
              </w:rPr>
            </w:pPr>
          </w:p>
          <w:p w:rsidR="00A6240D" w:rsidRDefault="00A6240D" w:rsidP="009168FE">
            <w:pPr>
              <w:rPr>
                <w:szCs w:val="16"/>
                <w:u w:val="single"/>
                <w:lang w:val="en-GB"/>
              </w:rPr>
            </w:pPr>
          </w:p>
          <w:p w:rsidR="009168FE" w:rsidRPr="009168FE" w:rsidRDefault="009168FE" w:rsidP="009168FE">
            <w:pPr>
              <w:rPr>
                <w:szCs w:val="16"/>
                <w:lang w:val="en-GB"/>
              </w:rPr>
            </w:pPr>
            <w:r w:rsidRPr="008F02CD">
              <w:rPr>
                <w:szCs w:val="16"/>
                <w:u w:val="single"/>
                <w:lang w:val="en-GB"/>
              </w:rPr>
              <w:t>The essentials</w:t>
            </w:r>
            <w:r w:rsidRPr="009168FE">
              <w:rPr>
                <w:szCs w:val="16"/>
                <w:lang w:val="en-GB"/>
              </w:rPr>
              <w:t>:</w:t>
            </w:r>
          </w:p>
          <w:p w:rsidR="009168FE" w:rsidRPr="009168FE" w:rsidRDefault="009168FE" w:rsidP="009168FE">
            <w:pPr>
              <w:rPr>
                <w:szCs w:val="16"/>
                <w:lang w:val="en-GB"/>
              </w:rPr>
            </w:pPr>
            <w:r w:rsidRPr="009168FE">
              <w:rPr>
                <w:szCs w:val="16"/>
                <w:lang w:val="en-GB"/>
              </w:rPr>
              <w:t>Each human being is personally loved by God</w:t>
            </w:r>
          </w:p>
          <w:p w:rsidR="00A6240D" w:rsidRDefault="00A6240D" w:rsidP="009168FE">
            <w:pPr>
              <w:rPr>
                <w:szCs w:val="16"/>
                <w:lang w:val="en-GB"/>
              </w:rPr>
            </w:pPr>
          </w:p>
          <w:p w:rsidR="009168FE" w:rsidRPr="009168FE" w:rsidRDefault="009168FE" w:rsidP="009168FE">
            <w:pPr>
              <w:rPr>
                <w:szCs w:val="16"/>
                <w:lang w:val="en-GB"/>
              </w:rPr>
            </w:pPr>
            <w:r w:rsidRPr="009168FE">
              <w:rPr>
                <w:szCs w:val="16"/>
                <w:lang w:val="en-GB"/>
              </w:rPr>
              <w:t>All are equal in dignity</w:t>
            </w:r>
          </w:p>
          <w:p w:rsidR="0096321C" w:rsidRPr="009168FE" w:rsidRDefault="0096321C" w:rsidP="0096321C">
            <w:pPr>
              <w:rPr>
                <w:lang w:val="en-US"/>
              </w:rPr>
            </w:pPr>
            <w:r w:rsidRPr="009168FE">
              <w:rPr>
                <w:lang w:val="en-US"/>
              </w:rPr>
              <w:t xml:space="preserve"> </w:t>
            </w:r>
          </w:p>
          <w:p w:rsidR="008B3C9C" w:rsidRPr="009168FE" w:rsidRDefault="008B3C9C" w:rsidP="0096321C">
            <w:pPr>
              <w:rPr>
                <w:lang w:val="en-US"/>
              </w:rPr>
            </w:pPr>
          </w:p>
          <w:p w:rsidR="009168FE" w:rsidRPr="009168FE" w:rsidRDefault="008F02CD" w:rsidP="009168FE">
            <w:pPr>
              <w:rPr>
                <w:szCs w:val="16"/>
                <w:lang w:val="en-GB"/>
              </w:rPr>
            </w:pPr>
            <w:r w:rsidRPr="008F02CD">
              <w:rPr>
                <w:szCs w:val="16"/>
                <w:u w:val="single"/>
                <w:lang w:val="en-GB"/>
              </w:rPr>
              <w:t>The five pillars</w:t>
            </w:r>
            <w:r w:rsidR="009168FE" w:rsidRPr="009168FE">
              <w:rPr>
                <w:szCs w:val="16"/>
                <w:lang w:val="en-GB"/>
              </w:rPr>
              <w:t>:</w:t>
            </w:r>
          </w:p>
          <w:p w:rsidR="009168FE" w:rsidRPr="009168FE" w:rsidRDefault="009168FE" w:rsidP="009168FE">
            <w:pPr>
              <w:rPr>
                <w:szCs w:val="16"/>
                <w:lang w:val="en-GB"/>
              </w:rPr>
            </w:pPr>
          </w:p>
          <w:p w:rsidR="009168FE" w:rsidRPr="009168FE" w:rsidRDefault="009168FE" w:rsidP="009168FE">
            <w:pPr>
              <w:rPr>
                <w:szCs w:val="16"/>
                <w:lang w:val="en-GB"/>
              </w:rPr>
            </w:pPr>
            <w:r w:rsidRPr="009168FE">
              <w:rPr>
                <w:szCs w:val="16"/>
                <w:lang w:val="en-GB"/>
              </w:rPr>
              <w:t>The common good</w:t>
            </w:r>
          </w:p>
          <w:p w:rsidR="009168FE" w:rsidRPr="009168FE" w:rsidRDefault="009168FE" w:rsidP="009168FE">
            <w:pPr>
              <w:rPr>
                <w:szCs w:val="16"/>
                <w:lang w:val="en-GB"/>
              </w:rPr>
            </w:pPr>
          </w:p>
          <w:p w:rsidR="009168FE" w:rsidRPr="009168FE" w:rsidRDefault="009168FE" w:rsidP="009168FE">
            <w:pPr>
              <w:rPr>
                <w:szCs w:val="16"/>
                <w:lang w:val="en-GB"/>
              </w:rPr>
            </w:pPr>
            <w:r w:rsidRPr="009168FE">
              <w:rPr>
                <w:szCs w:val="16"/>
                <w:lang w:val="en-GB"/>
              </w:rPr>
              <w:t>The universal destination of goods</w:t>
            </w:r>
          </w:p>
          <w:p w:rsidR="009168FE" w:rsidRPr="009168FE" w:rsidRDefault="009168FE" w:rsidP="009168FE">
            <w:pPr>
              <w:rPr>
                <w:szCs w:val="16"/>
                <w:lang w:val="en-GB"/>
              </w:rPr>
            </w:pPr>
          </w:p>
          <w:p w:rsidR="009168FE" w:rsidRPr="009168FE" w:rsidRDefault="009168FE" w:rsidP="009168FE">
            <w:pPr>
              <w:rPr>
                <w:szCs w:val="16"/>
                <w:lang w:val="en-GB"/>
              </w:rPr>
            </w:pPr>
            <w:r w:rsidRPr="009168FE">
              <w:rPr>
                <w:szCs w:val="16"/>
                <w:lang w:val="en-GB"/>
              </w:rPr>
              <w:t>Subsidiarity</w:t>
            </w:r>
          </w:p>
          <w:p w:rsidR="009168FE" w:rsidRPr="009168FE" w:rsidRDefault="009168FE" w:rsidP="009168FE">
            <w:pPr>
              <w:rPr>
                <w:szCs w:val="16"/>
                <w:lang w:val="en-GB"/>
              </w:rPr>
            </w:pPr>
          </w:p>
          <w:p w:rsidR="009168FE" w:rsidRPr="009168FE" w:rsidRDefault="009168FE" w:rsidP="009168FE">
            <w:pPr>
              <w:rPr>
                <w:szCs w:val="16"/>
                <w:lang w:val="en-GB"/>
              </w:rPr>
            </w:pPr>
            <w:r w:rsidRPr="009168FE">
              <w:rPr>
                <w:szCs w:val="16"/>
                <w:lang w:val="en-GB"/>
              </w:rPr>
              <w:t>Participation</w:t>
            </w:r>
          </w:p>
          <w:p w:rsidR="009168FE" w:rsidRPr="009168FE" w:rsidRDefault="009168FE" w:rsidP="009168FE">
            <w:pPr>
              <w:rPr>
                <w:szCs w:val="16"/>
                <w:lang w:val="en-GB"/>
              </w:rPr>
            </w:pPr>
          </w:p>
          <w:p w:rsidR="009168FE" w:rsidRPr="009168FE" w:rsidRDefault="009168FE" w:rsidP="009168FE">
            <w:pPr>
              <w:rPr>
                <w:szCs w:val="16"/>
                <w:lang w:val="en-GB"/>
              </w:rPr>
            </w:pPr>
            <w:r w:rsidRPr="009168FE">
              <w:rPr>
                <w:szCs w:val="16"/>
                <w:lang w:val="en-GB"/>
              </w:rPr>
              <w:t>Solidarity</w:t>
            </w:r>
          </w:p>
          <w:p w:rsidR="00121A5A" w:rsidRPr="009C004A" w:rsidRDefault="00121A5A" w:rsidP="0096321C">
            <w:pPr>
              <w:rPr>
                <w:lang w:val="en-US"/>
              </w:rPr>
            </w:pPr>
          </w:p>
          <w:p w:rsidR="008F02CD" w:rsidRDefault="008F02CD" w:rsidP="009C004A">
            <w:pPr>
              <w:rPr>
                <w:szCs w:val="16"/>
                <w:lang w:val="en-GB"/>
              </w:rPr>
            </w:pPr>
          </w:p>
          <w:p w:rsidR="008F02CD" w:rsidRDefault="008F02CD" w:rsidP="009C004A">
            <w:pPr>
              <w:rPr>
                <w:szCs w:val="16"/>
                <w:lang w:val="en-GB"/>
              </w:rPr>
            </w:pPr>
          </w:p>
          <w:p w:rsidR="008F02CD" w:rsidRDefault="008F02CD" w:rsidP="009C004A">
            <w:pPr>
              <w:rPr>
                <w:szCs w:val="16"/>
                <w:lang w:val="en-GB"/>
              </w:rPr>
            </w:pPr>
          </w:p>
          <w:p w:rsidR="008F02CD" w:rsidRDefault="008F02CD" w:rsidP="009C004A">
            <w:pPr>
              <w:rPr>
                <w:szCs w:val="16"/>
                <w:lang w:val="en-GB"/>
              </w:rPr>
            </w:pPr>
          </w:p>
          <w:p w:rsidR="009C004A" w:rsidRPr="009C004A" w:rsidRDefault="009C004A" w:rsidP="009C004A">
            <w:pPr>
              <w:rPr>
                <w:szCs w:val="16"/>
                <w:lang w:val="en-GB"/>
              </w:rPr>
            </w:pPr>
            <w:r>
              <w:rPr>
                <w:szCs w:val="16"/>
                <w:lang w:val="en-GB"/>
              </w:rPr>
              <w:t>T</w:t>
            </w:r>
            <w:r w:rsidRPr="009C004A">
              <w:rPr>
                <w:szCs w:val="16"/>
                <w:lang w:val="en-GB"/>
              </w:rPr>
              <w:t>he preferential option for the poor</w:t>
            </w:r>
          </w:p>
          <w:p w:rsidR="00A01459" w:rsidRPr="009C004A" w:rsidRDefault="00A01459" w:rsidP="00A01459">
            <w:pPr>
              <w:suppressAutoHyphens/>
              <w:rPr>
                <w:lang w:val="en-GB"/>
              </w:rPr>
            </w:pPr>
          </w:p>
          <w:p w:rsidR="00A01459" w:rsidRPr="009C004A" w:rsidRDefault="00A01459" w:rsidP="00A01459">
            <w:pPr>
              <w:rPr>
                <w:lang w:val="en-US"/>
              </w:rPr>
            </w:pPr>
            <w:r w:rsidRPr="009C004A">
              <w:rPr>
                <w:lang w:val="en-US"/>
              </w:rPr>
              <w:t xml:space="preserve"> </w:t>
            </w:r>
          </w:p>
        </w:tc>
      </w:tr>
    </w:tbl>
    <w:p w:rsidR="00E427DE" w:rsidRPr="009C004A" w:rsidRDefault="00E427DE" w:rsidP="00D66911">
      <w:pPr>
        <w:jc w:val="both"/>
        <w:rPr>
          <w:lang w:val="en-US"/>
        </w:rPr>
      </w:pPr>
    </w:p>
    <w:p w:rsidR="0035201E" w:rsidRPr="009C004A" w:rsidRDefault="008B3C9C" w:rsidP="0035201E">
      <w:pPr>
        <w:jc w:val="both"/>
        <w:rPr>
          <w:b/>
          <w:lang w:val="en-US"/>
        </w:rPr>
      </w:pPr>
      <w:r w:rsidRPr="009C004A">
        <w:rPr>
          <w:b/>
          <w:u w:val="single"/>
          <w:lang w:val="en-US"/>
        </w:rPr>
        <w:t>Questions</w:t>
      </w:r>
      <w:r w:rsidR="009C004A" w:rsidRPr="009C004A">
        <w:rPr>
          <w:b/>
          <w:u w:val="single"/>
          <w:lang w:val="en-US"/>
        </w:rPr>
        <w:t xml:space="preserve"> to reflect on in groups</w:t>
      </w:r>
      <w:r w:rsidR="0035201E" w:rsidRPr="009C004A">
        <w:rPr>
          <w:b/>
          <w:lang w:val="en-US"/>
        </w:rPr>
        <w:t>:</w:t>
      </w:r>
    </w:p>
    <w:p w:rsidR="00270CB9" w:rsidRPr="009C004A" w:rsidRDefault="00270CB9" w:rsidP="00270CB9">
      <w:pPr>
        <w:jc w:val="both"/>
        <w:rPr>
          <w:b/>
          <w:lang w:val="en-US"/>
        </w:rPr>
      </w:pPr>
    </w:p>
    <w:p w:rsidR="0021600B" w:rsidRPr="008F02CD" w:rsidRDefault="009C004A" w:rsidP="00CA5B2D">
      <w:pPr>
        <w:pStyle w:val="ListParagraph"/>
        <w:numPr>
          <w:ilvl w:val="0"/>
          <w:numId w:val="30"/>
        </w:numPr>
        <w:spacing w:line="360" w:lineRule="auto"/>
        <w:jc w:val="both"/>
        <w:rPr>
          <w:b/>
          <w:lang w:val="en-US"/>
        </w:rPr>
      </w:pPr>
      <w:r w:rsidRPr="0021600B">
        <w:rPr>
          <w:b/>
          <w:lang w:val="en-US"/>
        </w:rPr>
        <w:t xml:space="preserve">How does the Church’s Social </w:t>
      </w:r>
      <w:r w:rsidR="008F02CD">
        <w:rPr>
          <w:b/>
          <w:lang w:val="en-US"/>
        </w:rPr>
        <w:t>Doctrine</w:t>
      </w:r>
      <w:r w:rsidR="0021600B" w:rsidRPr="0021600B">
        <w:rPr>
          <w:b/>
          <w:lang w:val="en-US"/>
        </w:rPr>
        <w:t xml:space="preserve"> affect our commitment as AIC volunteers?</w:t>
      </w:r>
      <w:r w:rsidRPr="0021600B">
        <w:rPr>
          <w:b/>
          <w:lang w:val="en-US"/>
        </w:rPr>
        <w:t xml:space="preserve"> </w:t>
      </w:r>
    </w:p>
    <w:p w:rsidR="00953B03" w:rsidRPr="0021600B" w:rsidRDefault="0021600B" w:rsidP="00CA5B2D">
      <w:pPr>
        <w:pStyle w:val="ListParagraph"/>
        <w:numPr>
          <w:ilvl w:val="0"/>
          <w:numId w:val="30"/>
        </w:numPr>
        <w:spacing w:line="360" w:lineRule="auto"/>
        <w:jc w:val="both"/>
        <w:rPr>
          <w:b/>
          <w:lang w:val="en-US"/>
        </w:rPr>
      </w:pPr>
      <w:r w:rsidRPr="0021600B">
        <w:rPr>
          <w:b/>
          <w:lang w:val="en-US"/>
        </w:rPr>
        <w:t xml:space="preserve">What elements of Christian charity were expressed by Benedict XVI? </w:t>
      </w:r>
      <w:r>
        <w:rPr>
          <w:b/>
          <w:lang w:val="en-US"/>
        </w:rPr>
        <w:t xml:space="preserve"> </w:t>
      </w:r>
      <w:r w:rsidRPr="0021600B">
        <w:rPr>
          <w:b/>
          <w:lang w:val="en-US"/>
        </w:rPr>
        <w:t xml:space="preserve">How do these definitions help you in your AIC work? </w:t>
      </w:r>
      <w:r>
        <w:rPr>
          <w:b/>
          <w:lang w:val="en-US"/>
        </w:rPr>
        <w:t xml:space="preserve"> </w:t>
      </w:r>
    </w:p>
    <w:p w:rsidR="0044018C" w:rsidRPr="008F02CD" w:rsidRDefault="00B12529" w:rsidP="00953B03">
      <w:pPr>
        <w:pStyle w:val="ListParagraph"/>
        <w:numPr>
          <w:ilvl w:val="0"/>
          <w:numId w:val="30"/>
        </w:numPr>
        <w:spacing w:line="360" w:lineRule="auto"/>
        <w:jc w:val="both"/>
        <w:rPr>
          <w:b/>
          <w:lang w:val="en-US"/>
        </w:rPr>
      </w:pPr>
      <w:r w:rsidRPr="0021600B">
        <w:rPr>
          <w:b/>
          <w:lang w:val="en-US"/>
        </w:rPr>
        <w:lastRenderedPageBreak/>
        <w:t>R</w:t>
      </w:r>
      <w:r w:rsidR="0021600B" w:rsidRPr="0021600B">
        <w:rPr>
          <w:b/>
          <w:lang w:val="en-US"/>
        </w:rPr>
        <w:t xml:space="preserve">eflect on the five pillars of the Church’s Social </w:t>
      </w:r>
      <w:r w:rsidR="008F02CD">
        <w:rPr>
          <w:b/>
          <w:lang w:val="en-US"/>
        </w:rPr>
        <w:t>Doctrine</w:t>
      </w:r>
      <w:r w:rsidR="0021600B" w:rsidRPr="0021600B">
        <w:rPr>
          <w:b/>
          <w:lang w:val="en-US"/>
        </w:rPr>
        <w:t xml:space="preserve"> and note your comments.  </w:t>
      </w:r>
      <w:r w:rsidR="0044018C" w:rsidRPr="008F02CD">
        <w:rPr>
          <w:b/>
          <w:lang w:val="en-US"/>
        </w:rPr>
        <w:t xml:space="preserve"> </w:t>
      </w:r>
    </w:p>
    <w:sectPr w:rsidR="0044018C" w:rsidRPr="008F02CD" w:rsidSect="0035201E">
      <w:footerReference w:type="default" r:id="rId8"/>
      <w:pgSz w:w="12240" w:h="15840"/>
      <w:pgMar w:top="851" w:right="1134" w:bottom="85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BFC" w:rsidRDefault="00B96BFC" w:rsidP="0035201E">
      <w:r>
        <w:separator/>
      </w:r>
    </w:p>
  </w:endnote>
  <w:endnote w:type="continuationSeparator" w:id="0">
    <w:p w:rsidR="00B96BFC" w:rsidRDefault="00B96BFC" w:rsidP="003520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OpenSymbol">
    <w:altName w:val="Arial Unicode MS"/>
    <w:charset w:val="01"/>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86680"/>
      <w:docPartObj>
        <w:docPartGallery w:val="Page Numbers (Bottom of Page)"/>
        <w:docPartUnique/>
      </w:docPartObj>
    </w:sdtPr>
    <w:sdtContent>
      <w:p w:rsidR="0035201E" w:rsidRDefault="00315E2C">
        <w:pPr>
          <w:pStyle w:val="Footer"/>
          <w:jc w:val="center"/>
        </w:pPr>
        <w:r>
          <w:fldChar w:fldCharType="begin"/>
        </w:r>
        <w:r w:rsidR="0035201E">
          <w:instrText>PAGE   \* MERGEFORMAT</w:instrText>
        </w:r>
        <w:r>
          <w:fldChar w:fldCharType="separate"/>
        </w:r>
        <w:r w:rsidR="00E01177">
          <w:rPr>
            <w:noProof/>
          </w:rPr>
          <w:t>3</w:t>
        </w:r>
        <w:r>
          <w:fldChar w:fldCharType="end"/>
        </w:r>
      </w:p>
    </w:sdtContent>
  </w:sdt>
  <w:p w:rsidR="0035201E" w:rsidRDefault="00352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BFC" w:rsidRDefault="00B96BFC" w:rsidP="0035201E">
      <w:r>
        <w:separator/>
      </w:r>
    </w:p>
  </w:footnote>
  <w:footnote w:type="continuationSeparator" w:id="0">
    <w:p w:rsidR="00B96BFC" w:rsidRDefault="00B96BFC" w:rsidP="00352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F09"/>
    <w:multiLevelType w:val="hybridMultilevel"/>
    <w:tmpl w:val="8488B470"/>
    <w:lvl w:ilvl="0" w:tplc="A28C530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0E1D"/>
    <w:multiLevelType w:val="hybridMultilevel"/>
    <w:tmpl w:val="1DA0D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1C7B4E"/>
    <w:multiLevelType w:val="hybridMultilevel"/>
    <w:tmpl w:val="B3CC14C4"/>
    <w:lvl w:ilvl="0" w:tplc="04100003">
      <w:start w:val="1"/>
      <w:numFmt w:val="bullet"/>
      <w:lvlText w:val="o"/>
      <w:lvlJc w:val="left"/>
      <w:pPr>
        <w:ind w:left="502" w:hanging="360"/>
      </w:pPr>
      <w:rPr>
        <w:rFonts w:ascii="Courier New" w:hAnsi="Courier New" w:cs="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nsid w:val="0A8A0B2C"/>
    <w:multiLevelType w:val="hybridMultilevel"/>
    <w:tmpl w:val="B5D666A6"/>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8C1284"/>
    <w:multiLevelType w:val="hybridMultilevel"/>
    <w:tmpl w:val="152A70EC"/>
    <w:lvl w:ilvl="0" w:tplc="54888002">
      <w:numFmt w:val="bullet"/>
      <w:lvlText w:val="-"/>
      <w:lvlJc w:val="left"/>
      <w:pPr>
        <w:ind w:left="360" w:hanging="360"/>
      </w:pPr>
      <w:rPr>
        <w:rFonts w:ascii="Cambria" w:eastAsiaTheme="minorEastAsia" w:hAnsi="Cambria"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0CE60C4D"/>
    <w:multiLevelType w:val="hybridMultilevel"/>
    <w:tmpl w:val="513E2C24"/>
    <w:lvl w:ilvl="0" w:tplc="8C1ECEE4">
      <w:start w:val="1"/>
      <w:numFmt w:val="bullet"/>
      <w:lvlText w:val="-"/>
      <w:lvlJc w:val="left"/>
      <w:pPr>
        <w:ind w:left="720" w:hanging="360"/>
      </w:pPr>
      <w:rPr>
        <w:rFonts w:ascii="Vrinda" w:hAnsi="Vrind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4DC633B"/>
    <w:multiLevelType w:val="multilevel"/>
    <w:tmpl w:val="3AC648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A9C763E"/>
    <w:multiLevelType w:val="hybridMultilevel"/>
    <w:tmpl w:val="E0D2616C"/>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1B6C236B"/>
    <w:multiLevelType w:val="hybridMultilevel"/>
    <w:tmpl w:val="FB208AF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0B2830"/>
    <w:multiLevelType w:val="hybridMultilevel"/>
    <w:tmpl w:val="E84C3020"/>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Times New Roman"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Times New Roman"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Times New Roman" w:hint="default"/>
      </w:rPr>
    </w:lvl>
    <w:lvl w:ilvl="8" w:tplc="040C0005">
      <w:start w:val="1"/>
      <w:numFmt w:val="bullet"/>
      <w:lvlText w:val=""/>
      <w:lvlJc w:val="left"/>
      <w:pPr>
        <w:ind w:left="6622" w:hanging="360"/>
      </w:pPr>
      <w:rPr>
        <w:rFonts w:ascii="Wingdings" w:hAnsi="Wingdings" w:hint="default"/>
      </w:rPr>
    </w:lvl>
  </w:abstractNum>
  <w:abstractNum w:abstractNumId="10">
    <w:nsid w:val="2F63218C"/>
    <w:multiLevelType w:val="hybridMultilevel"/>
    <w:tmpl w:val="7A6E5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FE22E18"/>
    <w:multiLevelType w:val="hybridMultilevel"/>
    <w:tmpl w:val="0AC8196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nsid w:val="31565BA3"/>
    <w:multiLevelType w:val="hybridMultilevel"/>
    <w:tmpl w:val="7132FE8A"/>
    <w:lvl w:ilvl="0" w:tplc="BAECA746">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50B1C12"/>
    <w:multiLevelType w:val="hybridMultilevel"/>
    <w:tmpl w:val="3ABA51AC"/>
    <w:lvl w:ilvl="0" w:tplc="BAECA746">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85D764C"/>
    <w:multiLevelType w:val="hybridMultilevel"/>
    <w:tmpl w:val="3C0866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5">
    <w:nsid w:val="3E4D43DA"/>
    <w:multiLevelType w:val="hybridMultilevel"/>
    <w:tmpl w:val="7A126FD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nsid w:val="3F30490F"/>
    <w:multiLevelType w:val="hybridMultilevel"/>
    <w:tmpl w:val="19DA22B2"/>
    <w:lvl w:ilvl="0" w:tplc="8C1ECEE4">
      <w:start w:val="1"/>
      <w:numFmt w:val="bullet"/>
      <w:lvlText w:val="-"/>
      <w:lvlJc w:val="left"/>
      <w:pPr>
        <w:ind w:left="720" w:hanging="360"/>
      </w:pPr>
      <w:rPr>
        <w:rFonts w:ascii="Vrinda" w:hAnsi="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70E37ED"/>
    <w:multiLevelType w:val="hybridMultilevel"/>
    <w:tmpl w:val="5A20F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8A0F3D"/>
    <w:multiLevelType w:val="hybridMultilevel"/>
    <w:tmpl w:val="952681D0"/>
    <w:lvl w:ilvl="0" w:tplc="BAECA746">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EEC766E"/>
    <w:multiLevelType w:val="hybridMultilevel"/>
    <w:tmpl w:val="6F78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E6550D"/>
    <w:multiLevelType w:val="hybridMultilevel"/>
    <w:tmpl w:val="F01E2D38"/>
    <w:lvl w:ilvl="0" w:tplc="8C1ECEE4">
      <w:start w:val="1"/>
      <w:numFmt w:val="bullet"/>
      <w:lvlText w:val="-"/>
      <w:lvlJc w:val="left"/>
      <w:pPr>
        <w:ind w:left="360" w:hanging="360"/>
      </w:pPr>
      <w:rPr>
        <w:rFonts w:ascii="Vrinda" w:hAnsi="Vrinda"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55CC3301"/>
    <w:multiLevelType w:val="hybridMultilevel"/>
    <w:tmpl w:val="E7B0D332"/>
    <w:lvl w:ilvl="0" w:tplc="54888002">
      <w:numFmt w:val="bullet"/>
      <w:lvlText w:val="-"/>
      <w:lvlJc w:val="left"/>
      <w:pPr>
        <w:ind w:left="360" w:hanging="360"/>
      </w:pPr>
      <w:rPr>
        <w:rFonts w:ascii="Cambria" w:eastAsiaTheme="minorEastAsia" w:hAnsi="Cambria"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5AB34525"/>
    <w:multiLevelType w:val="hybridMultilevel"/>
    <w:tmpl w:val="6F78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1153A"/>
    <w:multiLevelType w:val="hybridMultilevel"/>
    <w:tmpl w:val="1B1E9DA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EBA26E5"/>
    <w:multiLevelType w:val="hybridMultilevel"/>
    <w:tmpl w:val="B5FE6068"/>
    <w:lvl w:ilvl="0" w:tplc="BAECA746">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F852270"/>
    <w:multiLevelType w:val="multilevel"/>
    <w:tmpl w:val="A0567CD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1080"/>
        </w:tabs>
        <w:ind w:left="1060" w:hanging="340"/>
      </w:pPr>
      <w:rPr>
        <w:rFonts w:ascii="OpenSymbol" w:hAnsi="OpenSymbol" w:cs="OpenSymbol" w:hint="default"/>
        <w:sz w:val="16"/>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6">
    <w:nsid w:val="71936E4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724C16EC"/>
    <w:multiLevelType w:val="hybridMultilevel"/>
    <w:tmpl w:val="3A122EC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6352B7C"/>
    <w:multiLevelType w:val="hybridMultilevel"/>
    <w:tmpl w:val="20B6629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nsid w:val="7E5D0584"/>
    <w:multiLevelType w:val="hybridMultilevel"/>
    <w:tmpl w:val="934EA312"/>
    <w:lvl w:ilvl="0" w:tplc="BAECA746">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6"/>
  </w:num>
  <w:num w:numId="4">
    <w:abstractNumId w:val="0"/>
  </w:num>
  <w:num w:numId="5">
    <w:abstractNumId w:val="18"/>
  </w:num>
  <w:num w:numId="6">
    <w:abstractNumId w:val="4"/>
  </w:num>
  <w:num w:numId="7">
    <w:abstractNumId w:val="21"/>
  </w:num>
  <w:num w:numId="8">
    <w:abstractNumId w:val="19"/>
  </w:num>
  <w:num w:numId="9">
    <w:abstractNumId w:val="5"/>
  </w:num>
  <w:num w:numId="10">
    <w:abstractNumId w:val="20"/>
  </w:num>
  <w:num w:numId="11">
    <w:abstractNumId w:val="12"/>
  </w:num>
  <w:num w:numId="12">
    <w:abstractNumId w:val="29"/>
  </w:num>
  <w:num w:numId="13">
    <w:abstractNumId w:val="13"/>
  </w:num>
  <w:num w:numId="14">
    <w:abstractNumId w:val="24"/>
  </w:num>
  <w:num w:numId="15">
    <w:abstractNumId w:val="25"/>
  </w:num>
  <w:num w:numId="16">
    <w:abstractNumId w:val="27"/>
  </w:num>
  <w:num w:numId="17">
    <w:abstractNumId w:val="8"/>
  </w:num>
  <w:num w:numId="18">
    <w:abstractNumId w:val="22"/>
  </w:num>
  <w:num w:numId="19">
    <w:abstractNumId w:val="17"/>
  </w:num>
  <w:num w:numId="20">
    <w:abstractNumId w:val="6"/>
  </w:num>
  <w:num w:numId="21">
    <w:abstractNumId w:val="26"/>
  </w:num>
  <w:num w:numId="22">
    <w:abstractNumId w:val="11"/>
  </w:num>
  <w:num w:numId="23">
    <w:abstractNumId w:val="1"/>
  </w:num>
  <w:num w:numId="24">
    <w:abstractNumId w:val="2"/>
  </w:num>
  <w:num w:numId="25">
    <w:abstractNumId w:val="3"/>
  </w:num>
  <w:num w:numId="26">
    <w:abstractNumId w:val="2"/>
  </w:num>
  <w:num w:numId="27">
    <w:abstractNumId w:val="9"/>
  </w:num>
  <w:num w:numId="28">
    <w:abstractNumId w:val="14"/>
  </w:num>
  <w:num w:numId="29">
    <w:abstractNumId w:val="7"/>
  </w:num>
  <w:num w:numId="30">
    <w:abstractNumId w:val="28"/>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66911"/>
    <w:rsid w:val="00007119"/>
    <w:rsid w:val="000736F5"/>
    <w:rsid w:val="00090A46"/>
    <w:rsid w:val="000B1D3F"/>
    <w:rsid w:val="000B2057"/>
    <w:rsid w:val="000D1C38"/>
    <w:rsid w:val="000D456B"/>
    <w:rsid w:val="00110153"/>
    <w:rsid w:val="001172E3"/>
    <w:rsid w:val="00121A5A"/>
    <w:rsid w:val="001227C8"/>
    <w:rsid w:val="001460BB"/>
    <w:rsid w:val="001473CC"/>
    <w:rsid w:val="001604C7"/>
    <w:rsid w:val="00176088"/>
    <w:rsid w:val="0019231E"/>
    <w:rsid w:val="001C19D6"/>
    <w:rsid w:val="001D1995"/>
    <w:rsid w:val="001F781C"/>
    <w:rsid w:val="0021600B"/>
    <w:rsid w:val="00257916"/>
    <w:rsid w:val="00270CB9"/>
    <w:rsid w:val="002C58A0"/>
    <w:rsid w:val="00315E2C"/>
    <w:rsid w:val="00341863"/>
    <w:rsid w:val="0035201E"/>
    <w:rsid w:val="00356596"/>
    <w:rsid w:val="00385252"/>
    <w:rsid w:val="00387AB7"/>
    <w:rsid w:val="003A38B1"/>
    <w:rsid w:val="003E34CD"/>
    <w:rsid w:val="003E54D6"/>
    <w:rsid w:val="0040487F"/>
    <w:rsid w:val="00431278"/>
    <w:rsid w:val="00435DCE"/>
    <w:rsid w:val="004378AD"/>
    <w:rsid w:val="0044018C"/>
    <w:rsid w:val="00491737"/>
    <w:rsid w:val="004C0A87"/>
    <w:rsid w:val="004D4F19"/>
    <w:rsid w:val="004F3437"/>
    <w:rsid w:val="00502683"/>
    <w:rsid w:val="00513DD4"/>
    <w:rsid w:val="00514A86"/>
    <w:rsid w:val="00582DA9"/>
    <w:rsid w:val="005C32BA"/>
    <w:rsid w:val="005E1D1B"/>
    <w:rsid w:val="00607211"/>
    <w:rsid w:val="00627401"/>
    <w:rsid w:val="00641AB9"/>
    <w:rsid w:val="0065371F"/>
    <w:rsid w:val="00682F7C"/>
    <w:rsid w:val="0068421C"/>
    <w:rsid w:val="006F11B7"/>
    <w:rsid w:val="007013CE"/>
    <w:rsid w:val="007029AE"/>
    <w:rsid w:val="00703668"/>
    <w:rsid w:val="00704C78"/>
    <w:rsid w:val="00762900"/>
    <w:rsid w:val="00764FC8"/>
    <w:rsid w:val="00780E96"/>
    <w:rsid w:val="007B73C3"/>
    <w:rsid w:val="008428BA"/>
    <w:rsid w:val="008512E5"/>
    <w:rsid w:val="008653CF"/>
    <w:rsid w:val="00870E0E"/>
    <w:rsid w:val="008B3C9C"/>
    <w:rsid w:val="008D2B17"/>
    <w:rsid w:val="008F02CD"/>
    <w:rsid w:val="00907084"/>
    <w:rsid w:val="009168FE"/>
    <w:rsid w:val="00951B6A"/>
    <w:rsid w:val="00953B03"/>
    <w:rsid w:val="0095685A"/>
    <w:rsid w:val="009602C5"/>
    <w:rsid w:val="00961D02"/>
    <w:rsid w:val="0096321C"/>
    <w:rsid w:val="009860B2"/>
    <w:rsid w:val="00997536"/>
    <w:rsid w:val="009B6B20"/>
    <w:rsid w:val="009C004A"/>
    <w:rsid w:val="009C1AB8"/>
    <w:rsid w:val="00A01459"/>
    <w:rsid w:val="00A4433F"/>
    <w:rsid w:val="00A6240D"/>
    <w:rsid w:val="00A70396"/>
    <w:rsid w:val="00A9351C"/>
    <w:rsid w:val="00AD1FFA"/>
    <w:rsid w:val="00AD7B37"/>
    <w:rsid w:val="00AE31CB"/>
    <w:rsid w:val="00AE5578"/>
    <w:rsid w:val="00AF14E9"/>
    <w:rsid w:val="00B12529"/>
    <w:rsid w:val="00B54CE7"/>
    <w:rsid w:val="00B604CF"/>
    <w:rsid w:val="00B84C9C"/>
    <w:rsid w:val="00B95DBD"/>
    <w:rsid w:val="00B96BFC"/>
    <w:rsid w:val="00BC542A"/>
    <w:rsid w:val="00C550CF"/>
    <w:rsid w:val="00C62A8F"/>
    <w:rsid w:val="00C775AA"/>
    <w:rsid w:val="00C85D52"/>
    <w:rsid w:val="00CA08EB"/>
    <w:rsid w:val="00CD56AA"/>
    <w:rsid w:val="00CF34E1"/>
    <w:rsid w:val="00CF4058"/>
    <w:rsid w:val="00D20791"/>
    <w:rsid w:val="00D34F5E"/>
    <w:rsid w:val="00D35372"/>
    <w:rsid w:val="00D4563C"/>
    <w:rsid w:val="00D45EDC"/>
    <w:rsid w:val="00D63F77"/>
    <w:rsid w:val="00D66911"/>
    <w:rsid w:val="00D86F32"/>
    <w:rsid w:val="00D94DDE"/>
    <w:rsid w:val="00DB7FB7"/>
    <w:rsid w:val="00DC2673"/>
    <w:rsid w:val="00DE41A2"/>
    <w:rsid w:val="00E01177"/>
    <w:rsid w:val="00E109A2"/>
    <w:rsid w:val="00E10CF2"/>
    <w:rsid w:val="00E427DE"/>
    <w:rsid w:val="00EA479C"/>
    <w:rsid w:val="00ED43E3"/>
    <w:rsid w:val="00F156D0"/>
    <w:rsid w:val="00F26A3D"/>
    <w:rsid w:val="00F3403C"/>
    <w:rsid w:val="00F46D2D"/>
    <w:rsid w:val="00F97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11"/>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911"/>
    <w:pPr>
      <w:ind w:left="720"/>
      <w:contextualSpacing/>
    </w:pPr>
  </w:style>
  <w:style w:type="table" w:styleId="TableGrid">
    <w:name w:val="Table Grid"/>
    <w:basedOn w:val="TableNormal"/>
    <w:uiPriority w:val="59"/>
    <w:rsid w:val="00D66911"/>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2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7DE"/>
    <w:rPr>
      <w:rFonts w:ascii="Segoe UI" w:eastAsiaTheme="minorEastAsia" w:hAnsi="Segoe UI" w:cs="Segoe UI"/>
      <w:sz w:val="18"/>
      <w:szCs w:val="18"/>
      <w:lang w:val="fr-FR" w:eastAsia="fr-FR"/>
    </w:rPr>
  </w:style>
  <w:style w:type="character" w:customStyle="1" w:styleId="text">
    <w:name w:val="text"/>
    <w:basedOn w:val="DefaultParagraphFont"/>
    <w:rsid w:val="008512E5"/>
  </w:style>
  <w:style w:type="character" w:customStyle="1" w:styleId="woj">
    <w:name w:val="woj"/>
    <w:basedOn w:val="DefaultParagraphFont"/>
    <w:rsid w:val="008512E5"/>
  </w:style>
  <w:style w:type="paragraph" w:styleId="Header">
    <w:name w:val="header"/>
    <w:basedOn w:val="Normal"/>
    <w:link w:val="HeaderChar"/>
    <w:uiPriority w:val="99"/>
    <w:unhideWhenUsed/>
    <w:rsid w:val="0035201E"/>
    <w:pPr>
      <w:tabs>
        <w:tab w:val="center" w:pos="4536"/>
        <w:tab w:val="right" w:pos="9072"/>
      </w:tabs>
    </w:pPr>
  </w:style>
  <w:style w:type="character" w:customStyle="1" w:styleId="HeaderChar">
    <w:name w:val="Header Char"/>
    <w:basedOn w:val="DefaultParagraphFont"/>
    <w:link w:val="Header"/>
    <w:uiPriority w:val="99"/>
    <w:rsid w:val="0035201E"/>
    <w:rPr>
      <w:rFonts w:eastAsiaTheme="minorEastAsia"/>
      <w:sz w:val="24"/>
      <w:szCs w:val="24"/>
      <w:lang w:val="fr-FR" w:eastAsia="fr-FR"/>
    </w:rPr>
  </w:style>
  <w:style w:type="paragraph" w:styleId="Footer">
    <w:name w:val="footer"/>
    <w:basedOn w:val="Normal"/>
    <w:link w:val="FooterChar"/>
    <w:uiPriority w:val="99"/>
    <w:unhideWhenUsed/>
    <w:rsid w:val="0035201E"/>
    <w:pPr>
      <w:tabs>
        <w:tab w:val="center" w:pos="4536"/>
        <w:tab w:val="right" w:pos="9072"/>
      </w:tabs>
    </w:pPr>
  </w:style>
  <w:style w:type="character" w:customStyle="1" w:styleId="FooterChar">
    <w:name w:val="Footer Char"/>
    <w:basedOn w:val="DefaultParagraphFont"/>
    <w:link w:val="Footer"/>
    <w:uiPriority w:val="99"/>
    <w:rsid w:val="0035201E"/>
    <w:rPr>
      <w:rFonts w:eastAsiaTheme="minorEastAsia"/>
      <w:sz w:val="24"/>
      <w:szCs w:val="24"/>
      <w:lang w:val="fr-FR" w:eastAsia="fr-FR"/>
    </w:rPr>
  </w:style>
  <w:style w:type="character" w:styleId="CommentReference">
    <w:name w:val="annotation reference"/>
    <w:basedOn w:val="DefaultParagraphFont"/>
    <w:uiPriority w:val="99"/>
    <w:semiHidden/>
    <w:unhideWhenUsed/>
    <w:rsid w:val="00514A86"/>
    <w:rPr>
      <w:sz w:val="16"/>
      <w:szCs w:val="16"/>
    </w:rPr>
  </w:style>
  <w:style w:type="paragraph" w:styleId="CommentText">
    <w:name w:val="annotation text"/>
    <w:basedOn w:val="Normal"/>
    <w:link w:val="CommentTextChar"/>
    <w:uiPriority w:val="99"/>
    <w:semiHidden/>
    <w:unhideWhenUsed/>
    <w:rsid w:val="00514A86"/>
    <w:rPr>
      <w:sz w:val="20"/>
      <w:szCs w:val="20"/>
    </w:rPr>
  </w:style>
  <w:style w:type="character" w:customStyle="1" w:styleId="CommentTextChar">
    <w:name w:val="Comment Text Char"/>
    <w:basedOn w:val="DefaultParagraphFont"/>
    <w:link w:val="CommentText"/>
    <w:uiPriority w:val="99"/>
    <w:semiHidden/>
    <w:rsid w:val="00514A86"/>
    <w:rPr>
      <w:rFonts w:eastAsiaTheme="minorEastAsia"/>
      <w:sz w:val="20"/>
      <w:szCs w:val="20"/>
      <w:lang w:val="fr-FR" w:eastAsia="fr-FR"/>
    </w:rPr>
  </w:style>
</w:styles>
</file>

<file path=word/webSettings.xml><?xml version="1.0" encoding="utf-8"?>
<w:webSettings xmlns:r="http://schemas.openxmlformats.org/officeDocument/2006/relationships" xmlns:w="http://schemas.openxmlformats.org/wordprocessingml/2006/main">
  <w:divs>
    <w:div w:id="7098160">
      <w:bodyDiv w:val="1"/>
      <w:marLeft w:val="0"/>
      <w:marRight w:val="0"/>
      <w:marTop w:val="0"/>
      <w:marBottom w:val="0"/>
      <w:divBdr>
        <w:top w:val="none" w:sz="0" w:space="0" w:color="auto"/>
        <w:left w:val="none" w:sz="0" w:space="0" w:color="auto"/>
        <w:bottom w:val="none" w:sz="0" w:space="0" w:color="auto"/>
        <w:right w:val="none" w:sz="0" w:space="0" w:color="auto"/>
      </w:divBdr>
    </w:div>
    <w:div w:id="1287662083">
      <w:bodyDiv w:val="1"/>
      <w:marLeft w:val="0"/>
      <w:marRight w:val="0"/>
      <w:marTop w:val="0"/>
      <w:marBottom w:val="0"/>
      <w:divBdr>
        <w:top w:val="none" w:sz="0" w:space="0" w:color="auto"/>
        <w:left w:val="none" w:sz="0" w:space="0" w:color="auto"/>
        <w:bottom w:val="none" w:sz="0" w:space="0" w:color="auto"/>
        <w:right w:val="none" w:sz="0" w:space="0" w:color="auto"/>
      </w:divBdr>
    </w:div>
    <w:div w:id="1515221576">
      <w:bodyDiv w:val="1"/>
      <w:marLeft w:val="0"/>
      <w:marRight w:val="0"/>
      <w:marTop w:val="0"/>
      <w:marBottom w:val="0"/>
      <w:divBdr>
        <w:top w:val="none" w:sz="0" w:space="0" w:color="auto"/>
        <w:left w:val="none" w:sz="0" w:space="0" w:color="auto"/>
        <w:bottom w:val="none" w:sz="0" w:space="0" w:color="auto"/>
        <w:right w:val="none" w:sz="0" w:space="0" w:color="auto"/>
      </w:divBdr>
    </w:div>
    <w:div w:id="15316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4C1C2-8F04-4A97-8E55-0B7329F8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4213</Characters>
  <Application>Microsoft Office Word</Application>
  <DocSecurity>0</DocSecurity>
  <Lines>35</Lines>
  <Paragraphs>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Gayle</cp:lastModifiedBy>
  <cp:revision>2</cp:revision>
  <cp:lastPrinted>2015-06-12T10:10:00Z</cp:lastPrinted>
  <dcterms:created xsi:type="dcterms:W3CDTF">2015-10-06T15:21:00Z</dcterms:created>
  <dcterms:modified xsi:type="dcterms:W3CDTF">2015-10-06T15:21:00Z</dcterms:modified>
</cp:coreProperties>
</file>